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30" w:rsidRPr="00C92C30" w:rsidRDefault="00C92C30" w:rsidP="00C92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2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C92C30" w:rsidRPr="00C92C30" w:rsidRDefault="00C92C30" w:rsidP="00C92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     РОССИЙСКАЯ ФЕДЕРАЦИЯ</w:t>
      </w:r>
    </w:p>
    <w:p w:rsidR="00C92C30" w:rsidRPr="00C92C30" w:rsidRDefault="00C92C30" w:rsidP="00C92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</w:p>
    <w:p w:rsidR="00C92C30" w:rsidRPr="00C92C30" w:rsidRDefault="00C92C30" w:rsidP="00C92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hyperlink r:id="rId4" w:history="1">
        <w:r w:rsidRPr="00C92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C92C30" w:rsidRPr="00C92C30" w:rsidRDefault="00C92C30" w:rsidP="00C92C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92C30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C92C30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Думой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  <w:t xml:space="preserve">19 декабря 2014 года </w:t>
      </w:r>
    </w:p>
    <w:p w:rsidR="00C92C30" w:rsidRPr="00C92C30" w:rsidRDefault="00C92C30" w:rsidP="00C92C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92C30">
        <w:rPr>
          <w:rFonts w:ascii="Times New Roman" w:eastAsia="Times New Roman" w:hAnsi="Times New Roman" w:cs="Times New Roman"/>
          <w:sz w:val="24"/>
          <w:szCs w:val="24"/>
        </w:rPr>
        <w:t>Одобрен</w:t>
      </w:r>
      <w:proofErr w:type="gramEnd"/>
      <w:r w:rsidRPr="00C92C30">
        <w:rPr>
          <w:rFonts w:ascii="Times New Roman" w:eastAsia="Times New Roman" w:hAnsi="Times New Roman" w:cs="Times New Roman"/>
          <w:sz w:val="24"/>
          <w:szCs w:val="24"/>
        </w:rPr>
        <w:br/>
        <w:t>Советом Федерации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  <w:t xml:space="preserve">25 декабря 2014 года </w:t>
      </w:r>
    </w:p>
    <w:p w:rsidR="00C92C30" w:rsidRPr="00C92C30" w:rsidRDefault="00C92C30" w:rsidP="00C92C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2C3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</w:t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C92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2008, N 52, ст.6249; 2009, N 29, ст.3601; N 48, ст.5711; N 52, ст.6441; 2010, N 18, ст.2142;</w:t>
      </w:r>
      <w:proofErr w:type="gramEnd"/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2C30">
        <w:rPr>
          <w:rFonts w:ascii="Times New Roman" w:eastAsia="Times New Roman" w:hAnsi="Times New Roman" w:cs="Times New Roman"/>
          <w:sz w:val="24"/>
          <w:szCs w:val="24"/>
        </w:rPr>
        <w:t>N 31, ст.4160, 4196; 2011, N 30, ст.4590; 2012, N 26, ст.3446; 2013, N 9, ст.874; N 49, ст.6338; 2014, N 11, ст.1098; N 26, ст.3366; N 42, ст.5615) следующие изменения: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6" w:history="1">
        <w:r w:rsidRPr="00C92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 статьи 3</w:t>
        </w:r>
      </w:hyperlink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 после слов "а также информации об организации и осуществлении государственного контроля (надзора), муниципального контроля</w:t>
      </w:r>
      <w:proofErr w:type="gramStart"/>
      <w:r w:rsidRPr="00C92C30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"включая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нарушений,";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2) дополнить статьей 13_3 следующего содержания: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"Статья 13_3. Единый реестр проверок </w:t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1. 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2. Правила формирования и ведения единого реестра проверок утверждаются Правительством Российской Федерации. Указанными правилами определяются: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1) требования к порядку создания и ввода в эксплуатацию единого реестра проверок;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2) порядок присвоения в автоматическом режиме учетного номера проверки;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 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3. Оператор единого реестра проверок обеспечивает размещение на специализированном сайте в сети "Интернет" следующей общедоступной информации из единого реестра проверок: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1) учетный номер проверки;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r:id="rId7" w:history="1">
        <w:r w:rsidRPr="00C92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1</w:t>
        </w:r>
      </w:hyperlink>
      <w:r w:rsidRPr="00C92C30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8" w:history="1">
        <w:r w:rsidRPr="00C92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</w:hyperlink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Pr="00C92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части 2 статьи 14 настоящего Федерального закона</w:t>
        </w:r>
      </w:hyperlink>
      <w:r w:rsidRPr="00C92C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3) информация, указываемая в акте проверки и предусмотренная </w:t>
      </w:r>
      <w:hyperlink r:id="rId10" w:history="1">
        <w:r w:rsidRPr="00C92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1</w:t>
        </w:r>
      </w:hyperlink>
      <w:r w:rsidRPr="00C92C30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1" w:history="1">
        <w:r w:rsidRPr="00C92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части 2 статьи 16 настоящего Федерального закона</w:t>
        </w:r>
      </w:hyperlink>
      <w:r w:rsidRPr="00C92C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актами);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C30">
        <w:rPr>
          <w:rFonts w:ascii="Times New Roman" w:eastAsia="Times New Roman" w:hAnsi="Times New Roman" w:cs="Times New Roman"/>
          <w:sz w:val="24"/>
          <w:szCs w:val="24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</w:t>
      </w:r>
      <w:proofErr w:type="gramEnd"/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4. Ведение единого реестра проверок,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</w:t>
      </w:r>
      <w:proofErr w:type="gramStart"/>
      <w:r w:rsidRPr="00C92C30">
        <w:rPr>
          <w:rFonts w:ascii="Times New Roman" w:eastAsia="Times New Roman" w:hAnsi="Times New Roman" w:cs="Times New Roman"/>
          <w:sz w:val="24"/>
          <w:szCs w:val="24"/>
        </w:rPr>
        <w:t>.".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92C30" w:rsidRPr="00C92C30" w:rsidRDefault="00C92C30" w:rsidP="00C92C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2C3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</w:t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1. Настоящий Федеральный закон вступает в силу с 1 июля 2015 года.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hyperlink r:id="rId12" w:history="1">
        <w:r w:rsidRPr="00C92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13_3 Федерального закона от 26 декабря 2008 года N 294-ФЗ "О защите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 (в редакции настоящего Федерального закона)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</w:t>
      </w:r>
      <w:proofErr w:type="gramEnd"/>
      <w:r w:rsidRPr="00C92C3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 года, в отношении проверок, проводимых при осуществлении муниципального контроля, с 1 января 2017 года. 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C30" w:rsidRPr="00C92C30" w:rsidRDefault="00C92C30" w:rsidP="00C92C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  <w:t xml:space="preserve">В.Путин </w:t>
      </w:r>
    </w:p>
    <w:p w:rsidR="0082553E" w:rsidRDefault="00C92C30" w:rsidP="00C92C30">
      <w:pPr>
        <w:spacing w:before="100" w:beforeAutospacing="1" w:after="100" w:afterAutospacing="1" w:line="240" w:lineRule="auto"/>
      </w:pP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  <w:t>Москва, Кремль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  <w:t>31 декабря 2014 года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  <w:t>N 511-ФЗ</w:t>
      </w:r>
      <w:r w:rsidRPr="00C92C3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2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2C30"/>
    <w:rsid w:val="0082553E"/>
    <w:rsid w:val="00C9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92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92C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9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9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2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2135756" TargetMode="Externa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2018-09-05T14:26:00Z</dcterms:created>
  <dcterms:modified xsi:type="dcterms:W3CDTF">2018-09-05T14:26:00Z</dcterms:modified>
</cp:coreProperties>
</file>