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87" w:rsidRPr="0056374A" w:rsidRDefault="003D5887" w:rsidP="003D5887">
      <w:pPr>
        <w:pStyle w:val="a9"/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56374A">
        <w:rPr>
          <w:rFonts w:ascii="Times New Roman" w:hAnsi="Times New Roman" w:cs="Times New Roman"/>
        </w:rPr>
        <w:t>УТВЕРЖДЕН</w:t>
      </w:r>
    </w:p>
    <w:p w:rsidR="003D5887" w:rsidRDefault="003D5887" w:rsidP="003D5887">
      <w:pPr>
        <w:pStyle w:val="22"/>
        <w:shd w:val="clear" w:color="auto" w:fill="auto"/>
        <w:spacing w:after="2831"/>
        <w:ind w:left="4400" w:right="200" w:firstLine="0"/>
        <w:jc w:val="center"/>
      </w:pPr>
      <w:r>
        <w:t>постановлением администрации Крымского городского поселения  Крымского района      от 07.12.2016</w:t>
      </w:r>
      <w:r w:rsidRPr="0056374A">
        <w:t xml:space="preserve">  № </w:t>
      </w:r>
      <w:r>
        <w:t xml:space="preserve">1879 </w:t>
      </w:r>
    </w:p>
    <w:p w:rsidR="003D5887" w:rsidRPr="0056374A" w:rsidRDefault="003D5887" w:rsidP="003D5887">
      <w:pPr>
        <w:pStyle w:val="a9"/>
        <w:rPr>
          <w:rFonts w:ascii="Times New Roman" w:hAnsi="Times New Roman" w:cs="Times New Roman"/>
        </w:rPr>
      </w:pPr>
      <w:r>
        <w:t xml:space="preserve"> </w:t>
      </w:r>
    </w:p>
    <w:p w:rsidR="003D5887" w:rsidRPr="00CB6A57" w:rsidRDefault="003D5887" w:rsidP="003D5887">
      <w:pPr>
        <w:pStyle w:val="11"/>
        <w:shd w:val="clear" w:color="auto" w:fill="auto"/>
        <w:spacing w:before="0" w:after="293" w:line="260" w:lineRule="exact"/>
        <w:jc w:val="center"/>
        <w:rPr>
          <w:sz w:val="28"/>
          <w:szCs w:val="28"/>
        </w:rPr>
      </w:pPr>
      <w:r w:rsidRPr="00CB6A57">
        <w:rPr>
          <w:sz w:val="28"/>
          <w:szCs w:val="28"/>
        </w:rPr>
        <w:t>УСТАВ</w:t>
      </w:r>
    </w:p>
    <w:p w:rsidR="003D5887" w:rsidRPr="00CB6A57" w:rsidRDefault="003D5887" w:rsidP="003D588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57">
        <w:rPr>
          <w:rFonts w:ascii="Times New Roman" w:hAnsi="Times New Roman" w:cs="Times New Roman"/>
          <w:b/>
          <w:sz w:val="28"/>
          <w:szCs w:val="28"/>
        </w:rPr>
        <w:t>муниципального казённого учреждения</w:t>
      </w:r>
    </w:p>
    <w:p w:rsidR="003D5887" w:rsidRPr="00CB6A57" w:rsidRDefault="003D5887" w:rsidP="003D588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57">
        <w:rPr>
          <w:rFonts w:ascii="Times New Roman" w:hAnsi="Times New Roman" w:cs="Times New Roman"/>
          <w:b/>
          <w:sz w:val="28"/>
          <w:szCs w:val="28"/>
        </w:rPr>
        <w:t>«Крымская городская библиотека»</w:t>
      </w:r>
    </w:p>
    <w:p w:rsidR="003D5887" w:rsidRPr="00CB6A57" w:rsidRDefault="003D5887" w:rsidP="003D5887">
      <w:pPr>
        <w:pStyle w:val="11"/>
        <w:shd w:val="clear" w:color="auto" w:fill="auto"/>
        <w:spacing w:before="0" w:after="7620" w:line="322" w:lineRule="exact"/>
        <w:jc w:val="center"/>
        <w:rPr>
          <w:sz w:val="28"/>
          <w:szCs w:val="28"/>
        </w:rPr>
      </w:pPr>
      <w:r w:rsidRPr="00CB6A57">
        <w:rPr>
          <w:sz w:val="28"/>
          <w:szCs w:val="28"/>
        </w:rPr>
        <w:t>Крымского городского поселения Крымского района</w:t>
      </w:r>
    </w:p>
    <w:p w:rsidR="003D5887" w:rsidRDefault="003D5887" w:rsidP="003D5887">
      <w:pPr>
        <w:pStyle w:val="30"/>
        <w:shd w:val="clear" w:color="auto" w:fill="auto"/>
        <w:spacing w:before="0"/>
      </w:pPr>
      <w:r>
        <w:t>г. Крымск 2016 г.</w:t>
      </w:r>
    </w:p>
    <w:p w:rsidR="003D5887" w:rsidRDefault="003D5887">
      <w:pPr>
        <w:pStyle w:val="10"/>
        <w:keepNext/>
        <w:keepLines/>
        <w:shd w:val="clear" w:color="auto" w:fill="auto"/>
        <w:spacing w:after="307" w:line="260" w:lineRule="exact"/>
      </w:pPr>
    </w:p>
    <w:p w:rsidR="00D20BB7" w:rsidRDefault="003D2749">
      <w:pPr>
        <w:pStyle w:val="10"/>
        <w:keepNext/>
        <w:keepLines/>
        <w:shd w:val="clear" w:color="auto" w:fill="auto"/>
        <w:spacing w:after="307" w:line="260" w:lineRule="exact"/>
      </w:pPr>
      <w:r>
        <w:t>1. ОБЩИЕ ПОЛОЖЕНИЯ</w:t>
      </w:r>
      <w:bookmarkEnd w:id="0"/>
    </w:p>
    <w:p w:rsidR="00D20BB7" w:rsidRDefault="003D2749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920"/>
      </w:pPr>
      <w:r>
        <w:t xml:space="preserve"> Муниципальное </w:t>
      </w:r>
      <w:r w:rsidR="001A57CF">
        <w:t>казённое</w:t>
      </w:r>
      <w:r>
        <w:t xml:space="preserve"> учреждение «Крымская городская библиотека» Крымского городского поселения Крымского района (в дальнейшем именуемое Учреждение) создано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культуры.</w:t>
      </w:r>
    </w:p>
    <w:p w:rsidR="00D20BB7" w:rsidRDefault="003D2749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920"/>
      </w:pPr>
      <w:r>
        <w:t xml:space="preserve"> Полное наименование Учреждения: муниципальное </w:t>
      </w:r>
      <w:r w:rsidR="001A57CF">
        <w:t xml:space="preserve">казённое </w:t>
      </w:r>
      <w:r>
        <w:t>учреждение «Крымская городская библиотека» Крымского городского поселения Крымского района.</w:t>
      </w:r>
    </w:p>
    <w:p w:rsidR="00D20BB7" w:rsidRDefault="003D2749">
      <w:pPr>
        <w:pStyle w:val="11"/>
        <w:shd w:val="clear" w:color="auto" w:fill="auto"/>
        <w:spacing w:before="0"/>
        <w:ind w:left="20" w:right="20" w:firstLine="920"/>
      </w:pPr>
      <w:r>
        <w:t>Сокращенное наименование Учреждения: М</w:t>
      </w:r>
      <w:r w:rsidR="001A57CF">
        <w:t>К</w:t>
      </w:r>
      <w:r>
        <w:t>У «Крымская городская библиотека».</w:t>
      </w:r>
    </w:p>
    <w:p w:rsidR="00D20BB7" w:rsidRDefault="003D2749">
      <w:pPr>
        <w:pStyle w:val="11"/>
        <w:numPr>
          <w:ilvl w:val="0"/>
          <w:numId w:val="1"/>
        </w:numPr>
        <w:shd w:val="clear" w:color="auto" w:fill="auto"/>
        <w:spacing w:before="0"/>
        <w:ind w:left="20" w:firstLine="920"/>
      </w:pPr>
      <w:r>
        <w:t xml:space="preserve"> Местонахождение Учреждения:</w:t>
      </w:r>
    </w:p>
    <w:p w:rsidR="00D20BB7" w:rsidRDefault="00D53825">
      <w:pPr>
        <w:pStyle w:val="11"/>
        <w:shd w:val="clear" w:color="auto" w:fill="auto"/>
        <w:spacing w:before="0"/>
        <w:ind w:left="20" w:right="20"/>
      </w:pPr>
      <w:r>
        <w:t>юридический адрес: 353384</w:t>
      </w:r>
      <w:r w:rsidR="003D2749">
        <w:t xml:space="preserve">, Российская Федерация, Краснодарский край, </w:t>
      </w:r>
      <w:r>
        <w:t>город Крымск, улица Родниковая, 2 «Б»</w:t>
      </w:r>
      <w:r w:rsidR="003D2749">
        <w:t>.</w:t>
      </w:r>
    </w:p>
    <w:p w:rsidR="00D20BB7" w:rsidRDefault="00D53825">
      <w:pPr>
        <w:pStyle w:val="11"/>
        <w:shd w:val="clear" w:color="auto" w:fill="auto"/>
        <w:spacing w:before="0"/>
        <w:ind w:left="20" w:right="20"/>
      </w:pPr>
      <w:r>
        <w:t>Почтовый адрес: 353384</w:t>
      </w:r>
      <w:r w:rsidR="003D2749">
        <w:t xml:space="preserve">, Российская Федерация, Краснодарский край, город Крымск, улица </w:t>
      </w:r>
      <w:r>
        <w:t>Родниковая, 2 «Б»</w:t>
      </w:r>
      <w:r w:rsidR="003D2749">
        <w:t>.</w:t>
      </w:r>
    </w:p>
    <w:p w:rsidR="00D20BB7" w:rsidRDefault="003D2749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920"/>
      </w:pPr>
      <w:r>
        <w:t xml:space="preserve"> Учредителем Учреждения является администрация Крымского городское поселение Крымского района (в дальнейшем именуемая Учредитель).</w:t>
      </w:r>
    </w:p>
    <w:p w:rsidR="00D20BB7" w:rsidRDefault="003D2749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920"/>
      </w:pPr>
      <w:r>
        <w:t xml:space="preserve"> Учреждение является некоммерческой организацией, финансируемой за счет средств бюджета Крымского городского поселения Крымского района по итогам выполнения муниципального задания.</w:t>
      </w:r>
    </w:p>
    <w:p w:rsidR="00D20BB7" w:rsidRDefault="003D2749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920"/>
      </w:pPr>
      <w:r>
        <w:t xml:space="preserve"> Учреждение является юридическим лицом, имеет самостоятельный баланс, обособленное имущество, лицевые, расчетные и прочие счета в банках РФ, круглую печать с полным фирменным наименованием на русском языке и указанием на место нахождения Учреждения, угловой штамп, штамп и бланки со своим фирменным наименованием, может иметь собственный товарный знак, эмблему и другие средства индивидуализации.</w:t>
      </w:r>
    </w:p>
    <w:p w:rsidR="00D20BB7" w:rsidRDefault="003D2749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920"/>
      </w:pPr>
      <w:r>
        <w:t xml:space="preserve"> Учреждение приобретает права юридического лица со дня государственной регистрации.</w:t>
      </w:r>
    </w:p>
    <w:p w:rsidR="00D20BB7" w:rsidRDefault="003D2749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920"/>
      </w:pPr>
      <w:r>
        <w:t xml:space="preserve"> Имущество Учреждения является муниципальной собственностью Крымского городского поселения Крымского района, которое закрепляется за учреждением на праве оперативного управления. Учреждение владеет</w:t>
      </w:r>
      <w:r w:rsidR="001A57CF">
        <w:t>,</w:t>
      </w:r>
      <w:r>
        <w:t xml:space="preserve"> пользуется</w:t>
      </w:r>
      <w:r w:rsidR="001A57CF">
        <w:t xml:space="preserve">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</w:t>
      </w:r>
      <w:r>
        <w:t xml:space="preserve"> принадлежащим ему имуществом на праве оперативного управления в соответствии с действующим законодательством Российской Федерации.</w:t>
      </w:r>
    </w:p>
    <w:p w:rsidR="00D20BB7" w:rsidRDefault="003D2749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920"/>
      </w:pPr>
      <w:r>
        <w:t xml:space="preserve"> Учреждение для достижения целей своей деятельности может приобретать и осуществлять имущественные и личные неимущественные права, нести обязанности, быть истцом и ответчиком в суде в соответствии с действующим законодательством Российской Федерации.</w:t>
      </w:r>
    </w:p>
    <w:p w:rsidR="00D20BB7" w:rsidRDefault="003D2749" w:rsidP="00F4778F">
      <w:pPr>
        <w:pStyle w:val="11"/>
        <w:numPr>
          <w:ilvl w:val="0"/>
          <w:numId w:val="1"/>
        </w:numPr>
        <w:shd w:val="clear" w:color="auto" w:fill="auto"/>
        <w:spacing w:before="0"/>
        <w:ind w:left="20" w:right="20" w:firstLine="831"/>
      </w:pPr>
      <w:r>
        <w:t xml:space="preserve"> Учреждение отвечает по своим обязательствам находящимися в его </w:t>
      </w:r>
      <w:r>
        <w:lastRenderedPageBreak/>
        <w:t>распоряжении денежными средствами. При их недостаточности субсидиарную ответственность по его обязательствам несет собственник,закрепленного за ним имущества, в соответствии с действующим законодательством Российской Федерации.</w:t>
      </w:r>
    </w:p>
    <w:p w:rsidR="00D20BB7" w:rsidRDefault="003D2749">
      <w:pPr>
        <w:pStyle w:val="11"/>
        <w:shd w:val="clear" w:color="auto" w:fill="auto"/>
        <w:spacing w:before="0" w:after="346"/>
        <w:ind w:left="20" w:right="20" w:firstLine="940"/>
      </w:pPr>
      <w:r>
        <w:t>1.11. В своей деятельности Учреждение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актами Законодательного Собрания Краснодарского края, решениями сессии Совета Крымского городского поселения Крымского района, настоящим Уставом и другими нормативно-правовыми актами.</w:t>
      </w:r>
    </w:p>
    <w:p w:rsidR="00D20BB7" w:rsidRDefault="003D2749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94"/>
        </w:tabs>
        <w:spacing w:before="0" w:after="307" w:line="260" w:lineRule="exact"/>
        <w:ind w:left="2900"/>
      </w:pPr>
      <w:bookmarkStart w:id="1" w:name="bookmark1"/>
      <w:r>
        <w:t>Цели и виды деятельности</w:t>
      </w:r>
      <w:bookmarkEnd w:id="1"/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720"/>
        <w:jc w:val="left"/>
      </w:pPr>
      <w:r>
        <w:t xml:space="preserve"> Основной целью деятельности Учреждения является:</w:t>
      </w:r>
    </w:p>
    <w:p w:rsidR="00D20BB7" w:rsidRDefault="003D2749">
      <w:pPr>
        <w:pStyle w:val="11"/>
        <w:numPr>
          <w:ilvl w:val="0"/>
          <w:numId w:val="3"/>
        </w:numPr>
        <w:shd w:val="clear" w:color="auto" w:fill="auto"/>
        <w:spacing w:before="0"/>
        <w:ind w:left="20" w:right="20" w:firstLine="520"/>
      </w:pPr>
      <w:r>
        <w:t xml:space="preserve"> реализация прав граждан без каких-либо исключений на свободный доступ к документному фонду и информацию о его составе;</w:t>
      </w:r>
    </w:p>
    <w:p w:rsidR="00D20BB7" w:rsidRDefault="003D2749">
      <w:pPr>
        <w:pStyle w:val="11"/>
        <w:numPr>
          <w:ilvl w:val="0"/>
          <w:numId w:val="3"/>
        </w:numPr>
        <w:shd w:val="clear" w:color="auto" w:fill="auto"/>
        <w:spacing w:before="0"/>
        <w:ind w:left="20" w:right="20" w:firstLine="520"/>
      </w:pPr>
      <w:r>
        <w:t xml:space="preserve"> сохранение, накопление и распространение знаний, памяти человечества в виде документов, как на традиционных, так и на нетрадиционных носителях информации;</w:t>
      </w:r>
    </w:p>
    <w:p w:rsidR="00D20BB7" w:rsidRDefault="003D2749">
      <w:pPr>
        <w:pStyle w:val="11"/>
        <w:numPr>
          <w:ilvl w:val="0"/>
          <w:numId w:val="3"/>
        </w:numPr>
        <w:shd w:val="clear" w:color="auto" w:fill="auto"/>
        <w:spacing w:before="0"/>
        <w:ind w:left="20" w:right="20" w:firstLine="520"/>
      </w:pPr>
      <w:r>
        <w:t xml:space="preserve"> сохранение и развитие культурного и духовного потенциала населения города.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720"/>
        <w:jc w:val="left"/>
      </w:pPr>
      <w:r>
        <w:t xml:space="preserve"> Задачами Учреждения являются:</w:t>
      </w:r>
    </w:p>
    <w:p w:rsidR="00D20BB7" w:rsidRDefault="003D2749">
      <w:pPr>
        <w:pStyle w:val="11"/>
        <w:numPr>
          <w:ilvl w:val="0"/>
          <w:numId w:val="3"/>
        </w:numPr>
        <w:shd w:val="clear" w:color="auto" w:fill="auto"/>
        <w:spacing w:before="0"/>
        <w:ind w:left="20" w:right="20" w:firstLine="520"/>
      </w:pPr>
      <w:r>
        <w:t xml:space="preserve"> организация библиотечного, библиографического и информационного обслуживания физических и юридических лиц;</w:t>
      </w:r>
    </w:p>
    <w:p w:rsidR="00D20BB7" w:rsidRDefault="003D2749">
      <w:pPr>
        <w:pStyle w:val="11"/>
        <w:numPr>
          <w:ilvl w:val="0"/>
          <w:numId w:val="3"/>
        </w:numPr>
        <w:shd w:val="clear" w:color="auto" w:fill="auto"/>
        <w:spacing w:before="0"/>
        <w:ind w:left="20" w:right="20" w:firstLine="520"/>
      </w:pPr>
      <w:r>
        <w:t xml:space="preserve"> удовлетворение информационных, общекультурных, образовательных потребностей и запросов пользователей;</w:t>
      </w:r>
    </w:p>
    <w:p w:rsidR="00D20BB7" w:rsidRDefault="00F4778F" w:rsidP="00F4778F">
      <w:pPr>
        <w:pStyle w:val="11"/>
        <w:shd w:val="clear" w:color="auto" w:fill="auto"/>
        <w:spacing w:before="0"/>
        <w:ind w:left="20" w:right="20" w:firstLine="547"/>
      </w:pPr>
      <w:r>
        <w:t>-</w:t>
      </w:r>
      <w:r w:rsidR="003D2749">
        <w:t>создание комфортных условий пользования библиотечными и информационными услугами, обеспечение оперативного доступа, поиска и получения библиотечных документов и информации;</w:t>
      </w:r>
    </w:p>
    <w:p w:rsidR="00D20BB7" w:rsidRDefault="00F4778F" w:rsidP="00F4778F">
      <w:pPr>
        <w:pStyle w:val="11"/>
        <w:shd w:val="clear" w:color="auto" w:fill="auto"/>
        <w:spacing w:before="0"/>
        <w:ind w:left="20" w:right="20" w:firstLine="547"/>
      </w:pPr>
      <w:r>
        <w:t>-</w:t>
      </w:r>
      <w:r w:rsidR="003D2749">
        <w:t>постоянное обновление основных библиотечно-информационных ресурсов (документный фонд, информационные базы данных) на основе изучения и учета потребностей;</w:t>
      </w:r>
    </w:p>
    <w:p w:rsidR="00D20BB7" w:rsidRDefault="003D2749">
      <w:pPr>
        <w:pStyle w:val="11"/>
        <w:numPr>
          <w:ilvl w:val="0"/>
          <w:numId w:val="3"/>
        </w:numPr>
        <w:shd w:val="clear" w:color="auto" w:fill="auto"/>
        <w:spacing w:before="0"/>
        <w:ind w:left="20" w:right="20" w:firstLine="520"/>
      </w:pPr>
      <w:r>
        <w:t>участие в проведении региональной библиотечной политики, разработке и реализации библиотечных, информационных и культурных программ на территории города Крымска и Крымского района.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720"/>
        <w:jc w:val="left"/>
      </w:pPr>
      <w:r>
        <w:t xml:space="preserve"> Предметом деятельности Учреждения является</w:t>
      </w:r>
    </w:p>
    <w:p w:rsidR="00D20BB7" w:rsidRDefault="00F4778F" w:rsidP="00F4778F">
      <w:pPr>
        <w:pStyle w:val="11"/>
        <w:shd w:val="clear" w:color="auto" w:fill="auto"/>
        <w:spacing w:before="0"/>
        <w:ind w:left="20" w:firstLine="547"/>
        <w:jc w:val="left"/>
      </w:pPr>
      <w:r>
        <w:t>-</w:t>
      </w:r>
      <w:r w:rsidR="003D2749">
        <w:t>деятельность библиотек, предоставляющих услуги населению - основная;</w:t>
      </w:r>
    </w:p>
    <w:p w:rsidR="00D20BB7" w:rsidRDefault="00F4778F" w:rsidP="00F4778F">
      <w:pPr>
        <w:pStyle w:val="11"/>
        <w:shd w:val="clear" w:color="auto" w:fill="auto"/>
        <w:spacing w:before="0"/>
        <w:ind w:left="20" w:right="20" w:firstLine="547"/>
        <w:jc w:val="left"/>
      </w:pPr>
      <w:r>
        <w:t>-</w:t>
      </w:r>
      <w:r w:rsidR="003D2749">
        <w:t>формирование, учет, обеспечение безопасности и сохранности библиотечных фондов;</w:t>
      </w:r>
    </w:p>
    <w:p w:rsidR="00D20BB7" w:rsidRDefault="00F4778F" w:rsidP="00F4778F">
      <w:pPr>
        <w:pStyle w:val="11"/>
        <w:shd w:val="clear" w:color="auto" w:fill="auto"/>
        <w:spacing w:before="0"/>
        <w:ind w:left="20" w:right="20" w:firstLine="547"/>
        <w:jc w:val="left"/>
      </w:pPr>
      <w:r>
        <w:t>-</w:t>
      </w:r>
      <w:r w:rsidR="003D2749"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D20BB7" w:rsidRDefault="00F4778F" w:rsidP="00F4778F">
      <w:pPr>
        <w:pStyle w:val="11"/>
        <w:shd w:val="clear" w:color="auto" w:fill="auto"/>
        <w:spacing w:before="0"/>
        <w:ind w:left="20" w:firstLine="547"/>
        <w:jc w:val="left"/>
      </w:pPr>
      <w:r>
        <w:t>-</w:t>
      </w:r>
      <w:r w:rsidR="003D2749">
        <w:t>подбор специализированных или неспециализированных документов;</w:t>
      </w:r>
    </w:p>
    <w:p w:rsidR="00D20BB7" w:rsidRDefault="00F4778F" w:rsidP="00F4778F">
      <w:pPr>
        <w:pStyle w:val="11"/>
        <w:shd w:val="clear" w:color="auto" w:fill="auto"/>
        <w:spacing w:before="0"/>
        <w:ind w:left="20" w:firstLine="547"/>
        <w:jc w:val="left"/>
      </w:pPr>
      <w:r>
        <w:t>-</w:t>
      </w:r>
      <w:r w:rsidR="003D2749">
        <w:t>составление каталогов;</w:t>
      </w:r>
    </w:p>
    <w:p w:rsidR="00D20BB7" w:rsidRDefault="00F4778F" w:rsidP="00F4778F">
      <w:pPr>
        <w:pStyle w:val="11"/>
        <w:shd w:val="clear" w:color="auto" w:fill="auto"/>
        <w:spacing w:before="0"/>
        <w:ind w:left="20" w:right="20" w:firstLine="547"/>
        <w:jc w:val="left"/>
      </w:pPr>
      <w:r>
        <w:t>-</w:t>
      </w:r>
      <w:r w:rsidR="003D2749">
        <w:t>выдачу и хранение книг, карт, периодических изданий, фильмов, произведений искусств и т.п;</w:t>
      </w:r>
    </w:p>
    <w:p w:rsidR="00D20BB7" w:rsidRDefault="00F4778F" w:rsidP="00F4778F">
      <w:pPr>
        <w:pStyle w:val="11"/>
        <w:shd w:val="clear" w:color="auto" w:fill="auto"/>
        <w:spacing w:before="0"/>
        <w:ind w:left="20" w:firstLine="547"/>
        <w:jc w:val="left"/>
      </w:pPr>
      <w:r>
        <w:lastRenderedPageBreak/>
        <w:t>-</w:t>
      </w:r>
      <w:r w:rsidR="003D2749">
        <w:t>поиск требуемой информации и т.п;</w:t>
      </w:r>
    </w:p>
    <w:p w:rsidR="00D20BB7" w:rsidRDefault="00F4778F" w:rsidP="00F4778F">
      <w:pPr>
        <w:pStyle w:val="11"/>
        <w:shd w:val="clear" w:color="auto" w:fill="auto"/>
        <w:tabs>
          <w:tab w:val="left" w:pos="9639"/>
        </w:tabs>
        <w:spacing w:before="0"/>
        <w:ind w:left="20" w:right="19" w:firstLine="547"/>
        <w:jc w:val="left"/>
      </w:pPr>
      <w:r>
        <w:t>-</w:t>
      </w:r>
      <w:r w:rsidR="003D2749">
        <w:t>сотрудничество с другими библиотеками, развитие системы межбиблиотечного абонемента;</w:t>
      </w:r>
    </w:p>
    <w:p w:rsidR="00D20BB7" w:rsidRDefault="00F4778F" w:rsidP="00F4778F">
      <w:pPr>
        <w:pStyle w:val="11"/>
        <w:shd w:val="clear" w:color="auto" w:fill="auto"/>
        <w:spacing w:before="0"/>
        <w:ind w:left="20" w:right="200" w:firstLine="689"/>
        <w:jc w:val="left"/>
      </w:pPr>
      <w:r>
        <w:t>-</w:t>
      </w:r>
      <w:r w:rsidR="003D2749">
        <w:t>участие в реализации государственных и муниципальных программ развития библиотечного дела;</w:t>
      </w:r>
    </w:p>
    <w:p w:rsidR="00D20BB7" w:rsidRDefault="00F4778F" w:rsidP="00F4778F">
      <w:pPr>
        <w:pStyle w:val="11"/>
        <w:shd w:val="clear" w:color="auto" w:fill="auto"/>
        <w:spacing w:before="0"/>
        <w:ind w:left="20" w:firstLine="689"/>
        <w:jc w:val="left"/>
      </w:pPr>
      <w:r>
        <w:t>-</w:t>
      </w:r>
      <w:r w:rsidR="003D2749">
        <w:t>внедрение современных форм обслуживания читателей;</w:t>
      </w:r>
    </w:p>
    <w:p w:rsidR="00396869" w:rsidRDefault="00F4778F" w:rsidP="00396869">
      <w:pPr>
        <w:pStyle w:val="11"/>
        <w:shd w:val="clear" w:color="auto" w:fill="auto"/>
        <w:spacing w:before="0"/>
        <w:ind w:right="200"/>
      </w:pPr>
      <w:r>
        <w:t>-</w:t>
      </w:r>
      <w:r w:rsidR="003D2749">
        <w:t xml:space="preserve">компьютеризация и информатизация библиотечных процессов; </w:t>
      </w:r>
    </w:p>
    <w:p w:rsidR="00D20BB7" w:rsidRDefault="00396869" w:rsidP="00396869">
      <w:pPr>
        <w:pStyle w:val="11"/>
        <w:shd w:val="clear" w:color="auto" w:fill="auto"/>
        <w:spacing w:before="0"/>
        <w:ind w:right="200" w:firstLine="709"/>
      </w:pPr>
      <w:r>
        <w:t>-</w:t>
      </w:r>
      <w:r w:rsidR="003D2749">
        <w:t>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D20BB7" w:rsidRDefault="00F4778F" w:rsidP="00F4778F">
      <w:pPr>
        <w:pStyle w:val="11"/>
        <w:shd w:val="clear" w:color="auto" w:fill="auto"/>
        <w:spacing w:before="0"/>
        <w:ind w:left="20" w:right="200" w:firstLine="689"/>
        <w:jc w:val="left"/>
      </w:pPr>
      <w:r>
        <w:t>-</w:t>
      </w:r>
      <w:r w:rsidR="003D2749">
        <w:t>проведение культурно-просветительских и образовательных мероприятий; организация литературных вечеров, встреч, конференций, лекций, конкурсов и иных культурных акций, организация читательских любительских клубов и объединений по интересам;</w:t>
      </w:r>
    </w:p>
    <w:p w:rsidR="00D20BB7" w:rsidRDefault="00F4778F" w:rsidP="00F4778F">
      <w:pPr>
        <w:pStyle w:val="11"/>
        <w:shd w:val="clear" w:color="auto" w:fill="auto"/>
        <w:spacing w:before="0"/>
        <w:ind w:left="20" w:firstLine="689"/>
        <w:jc w:val="left"/>
      </w:pPr>
      <w:r>
        <w:t>-</w:t>
      </w:r>
      <w:r w:rsidR="003D2749">
        <w:t>осуществление выставочной деятельности;</w:t>
      </w:r>
    </w:p>
    <w:p w:rsidR="00D20BB7" w:rsidRDefault="00F4778F" w:rsidP="00F4778F">
      <w:pPr>
        <w:pStyle w:val="11"/>
        <w:shd w:val="clear" w:color="auto" w:fill="auto"/>
        <w:spacing w:before="0"/>
        <w:ind w:left="20" w:right="200" w:firstLine="689"/>
        <w:jc w:val="left"/>
      </w:pPr>
      <w:r>
        <w:t>-</w:t>
      </w:r>
      <w:r w:rsidR="003D2749">
        <w:t xml:space="preserve"> предоставление гражданам дополнительных библиотечных и сервисных услуг.</w:t>
      </w:r>
    </w:p>
    <w:p w:rsidR="00D20BB7" w:rsidRDefault="003D2749">
      <w:pPr>
        <w:pStyle w:val="11"/>
        <w:shd w:val="clear" w:color="auto" w:fill="auto"/>
        <w:spacing w:before="0"/>
        <w:ind w:left="20" w:right="20" w:firstLine="540"/>
      </w:pPr>
      <w:r>
        <w:t>Отдельные виды деятельности могут осуществляться Учреждением только на основании специального разрешения (лицензии). Перечень таких видов деятельности устанавливается законодательством РФ.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700"/>
      </w:pPr>
      <w:r>
        <w:t>Для достижения целей, указанных в настоящем уставе, Учреждение помимо указанных видов деятельности на бесплатной основе осуществляет следующие виды деятельности, приносящие доход:</w:t>
      </w:r>
    </w:p>
    <w:p w:rsidR="00D20BB7" w:rsidRDefault="00070A8A" w:rsidP="0037087D">
      <w:pPr>
        <w:pStyle w:val="11"/>
        <w:shd w:val="clear" w:color="auto" w:fill="auto"/>
        <w:tabs>
          <w:tab w:val="left" w:pos="1134"/>
        </w:tabs>
        <w:spacing w:before="0"/>
        <w:ind w:left="20" w:right="20" w:firstLine="700"/>
      </w:pPr>
      <w:r>
        <w:t>-</w:t>
      </w:r>
      <w:r w:rsidR="003D2749">
        <w:t>изготовление копий из книг, газет, журналов, брошюр (ксерокопирование) в рамках гражданского законодательства (при наличии множительной техники). Приведённый перечень видов деятельности является исчерпывающим.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700"/>
      </w:pPr>
      <w:r>
        <w:t xml:space="preserve"> Муниципальные задания для </w:t>
      </w:r>
      <w:r w:rsidR="0037087D">
        <w:t>казенного</w:t>
      </w:r>
      <w:r>
        <w:t xml:space="preserve"> учреждения в соответствии с предусмотренными настоящим уставом основными видами деятельности формирует и утверждает администрация Крымского городского поселения Крымского района.</w:t>
      </w:r>
    </w:p>
    <w:p w:rsidR="00D20BB7" w:rsidRDefault="0037087D" w:rsidP="0037087D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700"/>
      </w:pPr>
      <w:r>
        <w:t>Казённое</w:t>
      </w:r>
      <w:r w:rsidR="003D2749">
        <w:t xml:space="preserve"> учреждение не вправе отказаться от выполнения муниципального задания.</w:t>
      </w:r>
    </w:p>
    <w:p w:rsidR="00D20BB7" w:rsidRDefault="0037087D" w:rsidP="0037087D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700"/>
      </w:pPr>
      <w:r>
        <w:t xml:space="preserve">Казённое </w:t>
      </w:r>
      <w:r w:rsidR="003D2749">
        <w:t>учреждение вправе сверх установленного муниципального задания, а также в случаях, определённых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уставом, в сферах, указанных в пункте 2.4.настоящего устава,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органом, осуществляющим функции и полномочия учредителя, если иное не предусмотрено федеральным законом.</w:t>
      </w:r>
    </w:p>
    <w:p w:rsidR="00D20BB7" w:rsidRDefault="003D2749" w:rsidP="0037087D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134"/>
          <w:tab w:val="left" w:pos="3732"/>
        </w:tabs>
        <w:spacing w:before="0" w:after="312" w:line="260" w:lineRule="exact"/>
        <w:ind w:left="3380"/>
      </w:pPr>
      <w:bookmarkStart w:id="2" w:name="bookmark2"/>
      <w:r>
        <w:t>Имущество Учреждения</w:t>
      </w:r>
      <w:bookmarkEnd w:id="2"/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left="20" w:right="20" w:firstLine="700"/>
      </w:pPr>
      <w:r>
        <w:t xml:space="preserve"> Имущество Учреждения находится в муниципальной собственности Крымского городского поселения Крымского района (далее муниципальное имущество) и закрепляется за Учреждением на праве оперативного управления. В </w:t>
      </w:r>
      <w:r>
        <w:lastRenderedPageBreak/>
        <w:t>состав имущества Учреждения не может включаться имущество иной формы собственности.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700"/>
      </w:pPr>
      <w:r>
        <w:t xml:space="preserve"> Право оперативного управления в отношении муниципального имущества, принадлежащего Учреждению,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700"/>
      </w:pPr>
      <w:r>
        <w:t xml:space="preserve">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700"/>
      </w:pPr>
      <w:r>
        <w:t xml:space="preserve"> Имущество, закрепленное за Учреждением на праве оперативного управления, может быть изъято как полностью, так и частично собственником или уполномоченным органом в случаях, предусмотренных действующим законодательством Российской Федерации.</w:t>
      </w:r>
    </w:p>
    <w:p w:rsidR="00D20BB7" w:rsidRDefault="003D2749" w:rsidP="0037087D">
      <w:pPr>
        <w:pStyle w:val="11"/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700"/>
      </w:pPr>
      <w:r>
        <w:t>Имущество, приобретенное за счет средств от приносящей доход деятельности, учитывается на отдельном балансе.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700"/>
      </w:pPr>
      <w:r>
        <w:t xml:space="preserve"> Учреждение не вправе отчуждать или иным способом распоряжаться имуществом (т.е. продавать, дарить, обменивать, сдавать в аренду, под залог и т.д.), находящимся у него на праве оперативного управления.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firstLine="700"/>
      </w:pPr>
      <w:r>
        <w:t xml:space="preserve"> Источниками формирования имущества являются:</w:t>
      </w:r>
    </w:p>
    <w:p w:rsidR="00D20BB7" w:rsidRDefault="003D2749" w:rsidP="0037087D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firstLine="700"/>
      </w:pPr>
      <w:r>
        <w:t>имущество, переданное Учреждению по решению учредителя:</w:t>
      </w:r>
    </w:p>
    <w:p w:rsidR="00D20BB7" w:rsidRDefault="003D2749" w:rsidP="0037087D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firstLine="700"/>
      </w:pPr>
      <w:r>
        <w:t xml:space="preserve"> бюджетные и внебюджетные средства;</w:t>
      </w:r>
    </w:p>
    <w:p w:rsidR="00D20BB7" w:rsidRDefault="003D2749" w:rsidP="0037087D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firstLine="700"/>
      </w:pPr>
      <w:r>
        <w:t xml:space="preserve"> целевое бюджетное финансирование;</w:t>
      </w:r>
    </w:p>
    <w:p w:rsidR="00D20BB7" w:rsidRDefault="00D53825" w:rsidP="00D53825">
      <w:pPr>
        <w:pStyle w:val="11"/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right="20"/>
      </w:pPr>
      <w:r>
        <w:t xml:space="preserve">           -   </w:t>
      </w:r>
      <w:r w:rsidR="003D2749">
        <w:t>имущество, приобретенное за счет финансовых средств Учреждения, в том числе за счет доходов, полученных от приносящей доход деятельности;</w:t>
      </w:r>
    </w:p>
    <w:p w:rsidR="00D20BB7" w:rsidRDefault="003D2749" w:rsidP="0037087D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firstLine="700"/>
      </w:pPr>
      <w:r>
        <w:t xml:space="preserve"> добровольные взносы (пожертвования) организаций и граждан;</w:t>
      </w:r>
    </w:p>
    <w:p w:rsidR="00D20BB7" w:rsidRDefault="003D2749" w:rsidP="0037087D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700"/>
      </w:pPr>
      <w:r>
        <w:t xml:space="preserve"> иные источники, не противоречащие действующему законодательству Российской Федерации.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700"/>
      </w:pPr>
      <w:r>
        <w:t xml:space="preserve"> Права Учреждения на объекты интеллектуальной собственности, созданные в процессе осуществления приносящей доход деятельности, регулируются законодательством Российской Федерации.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700"/>
      </w:pPr>
      <w:r>
        <w:t xml:space="preserve"> Финансовое обеспечение выполнения муниципального задания </w:t>
      </w:r>
      <w:r w:rsidR="00B3599F">
        <w:t>казённым</w:t>
      </w:r>
      <w:r>
        <w:t xml:space="preserve"> учреждением осуществляется в виде субсидий, полученных из местного бюджета.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700"/>
      </w:pPr>
      <w:r>
        <w:t xml:space="preserve"> Контроль за исполнением по назначению и сохранностью имущества, закрепленного за Учреждением на праве оперативного управления осуществляет администрация Крымского городского поселения Крымского района.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firstLine="700"/>
      </w:pPr>
      <w:r>
        <w:t xml:space="preserve"> Учреждение расходует бюджетные средства исключительно на:</w:t>
      </w:r>
    </w:p>
    <w:p w:rsidR="00D20BB7" w:rsidRDefault="003D2749" w:rsidP="0037087D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680"/>
      </w:pPr>
      <w:r>
        <w:t xml:space="preserve"> оплату труда в соответствии с заключенными трудовыми договорами и нормативно-правовыми актами, регулирующими размер заработной платы соответствующих категорий работников;</w:t>
      </w:r>
    </w:p>
    <w:p w:rsidR="00D20BB7" w:rsidRDefault="003D2749" w:rsidP="0037087D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680"/>
      </w:pPr>
      <w:r>
        <w:t xml:space="preserve"> перечисление страховых взносов в государственные внебюджетные фонды;</w:t>
      </w:r>
    </w:p>
    <w:p w:rsidR="00D20BB7" w:rsidRDefault="003D2749" w:rsidP="0037087D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/>
        <w:ind w:left="20" w:right="20" w:firstLine="680"/>
      </w:pPr>
      <w:r>
        <w:t xml:space="preserve"> командировочные и иные компенсационные выплаты работникам в соответствии с действующим законодательством Российской Федерации;</w:t>
      </w:r>
    </w:p>
    <w:p w:rsidR="00D20BB7" w:rsidRDefault="003D2749" w:rsidP="0037087D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336" w:lineRule="exact"/>
        <w:ind w:left="20" w:right="20" w:firstLine="680"/>
      </w:pPr>
      <w:r>
        <w:t xml:space="preserve"> оплату товаров, работ и услуг по заключенным муниципальным контрактам;</w:t>
      </w:r>
    </w:p>
    <w:p w:rsidR="00D20BB7" w:rsidRDefault="003D2749" w:rsidP="0037087D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134"/>
          <w:tab w:val="left" w:pos="1276"/>
        </w:tabs>
        <w:spacing w:before="0" w:line="260" w:lineRule="exact"/>
        <w:ind w:left="20" w:firstLine="680"/>
      </w:pPr>
      <w:r>
        <w:t xml:space="preserve"> оплату товаров, работ и услуг.</w:t>
      </w:r>
    </w:p>
    <w:p w:rsidR="00D20BB7" w:rsidRDefault="003D2749">
      <w:pPr>
        <w:pStyle w:val="11"/>
        <w:shd w:val="clear" w:color="auto" w:fill="auto"/>
        <w:spacing w:before="0" w:line="331" w:lineRule="exact"/>
        <w:ind w:left="20" w:right="20" w:firstLine="680"/>
      </w:pPr>
      <w:r>
        <w:t xml:space="preserve">Расходование бюджетных средств бюджетными учреждениями на иные цели не </w:t>
      </w:r>
      <w:r>
        <w:lastRenderedPageBreak/>
        <w:t>допускается.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 w:after="347" w:line="260" w:lineRule="exact"/>
        <w:ind w:left="20" w:firstLine="680"/>
      </w:pPr>
      <w:r>
        <w:t>Учреждение имеет самостоятельный баланс и лицевой счет.</w:t>
      </w:r>
    </w:p>
    <w:p w:rsidR="00D20BB7" w:rsidRDefault="003D2749" w:rsidP="0037087D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76"/>
          <w:tab w:val="left" w:pos="3267"/>
        </w:tabs>
        <w:spacing w:before="0" w:after="293" w:line="260" w:lineRule="exact"/>
        <w:ind w:left="2880"/>
      </w:pPr>
      <w:bookmarkStart w:id="3" w:name="bookmark3"/>
      <w:r>
        <w:t>Права и обязанности Учреждения</w:t>
      </w:r>
      <w:bookmarkEnd w:id="3"/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/>
        <w:ind w:left="20" w:right="20" w:firstLine="900"/>
      </w:pPr>
      <w:r>
        <w:t xml:space="preserve"> Учреждение самостоятельно осуществляет свою деятельность в пределах, определяемых действующим законодательством Российской Федерации и настоящим Уставом.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/>
        <w:ind w:left="20" w:firstLine="900"/>
      </w:pPr>
      <w:r>
        <w:t xml:space="preserve"> Учреждение имеет право на:</w:t>
      </w:r>
    </w:p>
    <w:p w:rsidR="00D20BB7" w:rsidRDefault="00F4778F" w:rsidP="0037087D">
      <w:pPr>
        <w:pStyle w:val="11"/>
        <w:shd w:val="clear" w:color="auto" w:fill="auto"/>
        <w:tabs>
          <w:tab w:val="left" w:pos="1276"/>
        </w:tabs>
        <w:spacing w:before="0"/>
        <w:ind w:left="20" w:right="20" w:firstLine="831"/>
        <w:jc w:val="left"/>
      </w:pPr>
      <w:r>
        <w:t>-</w:t>
      </w:r>
      <w:r w:rsidR="003D2749">
        <w:t>своевременное получение ииспользование бюджетных средств в соответствии с утвержденным бюджетной росписью размером:</w:t>
      </w:r>
    </w:p>
    <w:p w:rsidR="00D20BB7" w:rsidRDefault="00F4778F" w:rsidP="0037087D">
      <w:pPr>
        <w:pStyle w:val="11"/>
        <w:shd w:val="clear" w:color="auto" w:fill="auto"/>
        <w:tabs>
          <w:tab w:val="left" w:pos="1276"/>
        </w:tabs>
        <w:spacing w:before="0"/>
        <w:ind w:left="20" w:right="20" w:firstLine="831"/>
      </w:pPr>
      <w:r>
        <w:t>-</w:t>
      </w:r>
      <w:r w:rsidR="003D2749">
        <w:t>своевременное доведение уведомлений о бюджетных ассигнованиях и лимитах;</w:t>
      </w:r>
    </w:p>
    <w:p w:rsidR="00D20BB7" w:rsidRPr="0043586F" w:rsidRDefault="0043586F" w:rsidP="0037087D">
      <w:pPr>
        <w:pStyle w:val="11"/>
        <w:shd w:val="clear" w:color="auto" w:fill="auto"/>
        <w:tabs>
          <w:tab w:val="left" w:pos="1276"/>
        </w:tabs>
        <w:spacing w:before="0"/>
        <w:ind w:left="20" w:firstLine="688"/>
        <w:rPr>
          <w:color w:val="auto"/>
        </w:rPr>
      </w:pPr>
      <w:r w:rsidRPr="0043586F">
        <w:rPr>
          <w:color w:val="auto"/>
        </w:rPr>
        <w:t>-</w:t>
      </w:r>
      <w:r w:rsidR="003D2749" w:rsidRPr="0043586F">
        <w:rPr>
          <w:color w:val="auto"/>
        </w:rPr>
        <w:t>компенсацию в размере недофинансирования:</w:t>
      </w:r>
    </w:p>
    <w:p w:rsidR="00D20BB7" w:rsidRDefault="0043586F" w:rsidP="0037087D">
      <w:pPr>
        <w:pStyle w:val="11"/>
        <w:shd w:val="clear" w:color="auto" w:fill="auto"/>
        <w:tabs>
          <w:tab w:val="left" w:pos="1276"/>
        </w:tabs>
        <w:spacing w:before="0"/>
        <w:ind w:left="20" w:right="20" w:firstLine="688"/>
      </w:pPr>
      <w:r>
        <w:t xml:space="preserve">   -</w:t>
      </w:r>
      <w:r w:rsidR="003D2749">
        <w:t>приобретение и аренду основных и оборотных средств за счет имеющихся ресурсов.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/>
        <w:ind w:left="20" w:right="20" w:firstLine="900"/>
      </w:pPr>
      <w:r>
        <w:t xml:space="preserve"> Учреждение использует бюджетные средства в соответствии с выполнением муниципального задания в установленном порядке.</w:t>
      </w:r>
    </w:p>
    <w:p w:rsidR="00D20BB7" w:rsidRDefault="003D2749" w:rsidP="0037087D">
      <w:pPr>
        <w:pStyle w:val="11"/>
        <w:numPr>
          <w:ilvl w:val="1"/>
          <w:numId w:val="2"/>
        </w:numPr>
        <w:shd w:val="clear" w:color="auto" w:fill="auto"/>
        <w:tabs>
          <w:tab w:val="left" w:pos="1276"/>
        </w:tabs>
        <w:spacing w:before="0"/>
        <w:ind w:left="20" w:right="20" w:firstLine="900"/>
      </w:pPr>
      <w:r>
        <w:t xml:space="preserve"> При осуществлении права оперативного управления имуществом Учреждение обязано:</w:t>
      </w:r>
    </w:p>
    <w:p w:rsidR="00D20BB7" w:rsidRDefault="0043586F" w:rsidP="0043586F">
      <w:pPr>
        <w:pStyle w:val="11"/>
        <w:shd w:val="clear" w:color="auto" w:fill="auto"/>
        <w:spacing w:before="0"/>
        <w:ind w:left="920"/>
      </w:pPr>
      <w:r>
        <w:t>-</w:t>
      </w:r>
      <w:r w:rsidR="003D2749">
        <w:t>эффективно использовать имущество:</w:t>
      </w:r>
    </w:p>
    <w:p w:rsidR="00D20BB7" w:rsidRDefault="0043586F" w:rsidP="0043586F">
      <w:pPr>
        <w:pStyle w:val="11"/>
        <w:shd w:val="clear" w:color="auto" w:fill="auto"/>
        <w:tabs>
          <w:tab w:val="left" w:pos="1343"/>
          <w:tab w:val="left" w:pos="3024"/>
          <w:tab w:val="right" w:pos="7856"/>
          <w:tab w:val="right" w:pos="9642"/>
        </w:tabs>
        <w:spacing w:before="0"/>
        <w:ind w:left="920"/>
      </w:pPr>
      <w:r>
        <w:t>-</w:t>
      </w:r>
      <w:r w:rsidR="003D2749">
        <w:t>эффективно</w:t>
      </w:r>
      <w:r w:rsidR="003D2749">
        <w:tab/>
        <w:t>использовать</w:t>
      </w:r>
      <w:r w:rsidR="003D2749">
        <w:tab/>
        <w:t>бюджетные средства</w:t>
      </w:r>
      <w:r w:rsidR="003D2749">
        <w:tab/>
        <w:t>по целевому</w:t>
      </w:r>
    </w:p>
    <w:p w:rsidR="00D20BB7" w:rsidRDefault="003D2749">
      <w:pPr>
        <w:pStyle w:val="11"/>
        <w:shd w:val="clear" w:color="auto" w:fill="auto"/>
        <w:spacing w:before="0"/>
        <w:ind w:left="20"/>
      </w:pPr>
      <w:r>
        <w:t>назначению;</w:t>
      </w:r>
    </w:p>
    <w:p w:rsidR="0043586F" w:rsidRDefault="0043586F" w:rsidP="0043586F">
      <w:pPr>
        <w:pStyle w:val="11"/>
        <w:shd w:val="clear" w:color="auto" w:fill="auto"/>
        <w:tabs>
          <w:tab w:val="left" w:pos="1343"/>
          <w:tab w:val="left" w:pos="3054"/>
          <w:tab w:val="right" w:pos="7856"/>
        </w:tabs>
        <w:spacing w:before="0"/>
        <w:ind w:left="920"/>
      </w:pPr>
      <w:r>
        <w:t>-</w:t>
      </w:r>
      <w:r w:rsidR="00D53825">
        <w:t xml:space="preserve">  обеспечивать </w:t>
      </w:r>
      <w:r w:rsidR="003D2749">
        <w:t>сохранность</w:t>
      </w:r>
      <w:r w:rsidR="003D2749">
        <w:tab/>
        <w:t>имущества и использование его по</w:t>
      </w:r>
      <w:r>
        <w:t xml:space="preserve"> целевому</w:t>
      </w:r>
    </w:p>
    <w:p w:rsidR="00D20BB7" w:rsidRDefault="003D2749" w:rsidP="0043586F">
      <w:pPr>
        <w:pStyle w:val="11"/>
        <w:shd w:val="clear" w:color="auto" w:fill="auto"/>
        <w:tabs>
          <w:tab w:val="left" w:pos="1343"/>
          <w:tab w:val="left" w:pos="3054"/>
          <w:tab w:val="right" w:pos="7856"/>
        </w:tabs>
        <w:spacing w:before="0"/>
      </w:pPr>
      <w:r>
        <w:t>назначению;</w:t>
      </w:r>
    </w:p>
    <w:p w:rsidR="00D20BB7" w:rsidRDefault="0043586F" w:rsidP="0043586F">
      <w:pPr>
        <w:pStyle w:val="11"/>
        <w:shd w:val="clear" w:color="auto" w:fill="auto"/>
        <w:spacing w:before="0"/>
        <w:ind w:left="920"/>
      </w:pPr>
      <w:r>
        <w:t>-</w:t>
      </w:r>
      <w:r w:rsidR="003D2749">
        <w:t>не допускать ухудшения технического состояния имущества;</w:t>
      </w:r>
    </w:p>
    <w:p w:rsidR="00D20BB7" w:rsidRDefault="0043586F" w:rsidP="0043586F">
      <w:pPr>
        <w:pStyle w:val="11"/>
        <w:shd w:val="clear" w:color="auto" w:fill="auto"/>
        <w:spacing w:before="0"/>
        <w:ind w:right="20" w:firstLine="920"/>
      </w:pPr>
      <w:r>
        <w:t>-</w:t>
      </w:r>
      <w:r w:rsidR="003D2749">
        <w:t>своевременно подавать бюджетные заявки или иные документы, подтверждающие право на получение бюджетных средств;</w:t>
      </w:r>
    </w:p>
    <w:p w:rsidR="00D20BB7" w:rsidRDefault="0043586F" w:rsidP="0043586F">
      <w:pPr>
        <w:pStyle w:val="11"/>
        <w:shd w:val="clear" w:color="auto" w:fill="auto"/>
        <w:tabs>
          <w:tab w:val="left" w:pos="1343"/>
          <w:tab w:val="left" w:pos="3102"/>
          <w:tab w:val="right" w:pos="9642"/>
        </w:tabs>
        <w:spacing w:before="0"/>
        <w:ind w:left="920"/>
      </w:pPr>
      <w:r>
        <w:t>-</w:t>
      </w:r>
      <w:r w:rsidR="003D2749">
        <w:t>своевременно</w:t>
      </w:r>
      <w:r w:rsidR="003D2749">
        <w:tab/>
        <w:t>и в полном объеме предоставлять</w:t>
      </w:r>
      <w:r w:rsidR="003D2749">
        <w:tab/>
        <w:t>финансовому</w:t>
      </w:r>
    </w:p>
    <w:p w:rsidR="00D20BB7" w:rsidRDefault="003D2749">
      <w:pPr>
        <w:pStyle w:val="11"/>
        <w:shd w:val="clear" w:color="auto" w:fill="auto"/>
        <w:spacing w:before="0"/>
        <w:ind w:left="20" w:right="20"/>
      </w:pPr>
      <w:r>
        <w:t>управлению администрации Крымского городского поселения Крымского района отчет и иные сведения об использовании бюджетных средств, о состоянии производственно-хозяйственной деятельности:</w:t>
      </w:r>
    </w:p>
    <w:p w:rsidR="00D20BB7" w:rsidRDefault="0043586F" w:rsidP="00070A8A">
      <w:pPr>
        <w:pStyle w:val="11"/>
        <w:shd w:val="clear" w:color="auto" w:fill="auto"/>
        <w:tabs>
          <w:tab w:val="left" w:pos="1343"/>
          <w:tab w:val="right" w:pos="7856"/>
          <w:tab w:val="right" w:pos="9642"/>
        </w:tabs>
        <w:spacing w:before="0"/>
        <w:ind w:firstLine="993"/>
      </w:pPr>
      <w:r>
        <w:t>-</w:t>
      </w:r>
      <w:r w:rsidR="003D2749">
        <w:t>нести ответственность занарушение договорных,</w:t>
      </w:r>
      <w:r w:rsidR="003D2749">
        <w:tab/>
        <w:t>кредитных ирасчетных обязательств;</w:t>
      </w:r>
    </w:p>
    <w:p w:rsidR="00D20BB7" w:rsidRDefault="0043586F" w:rsidP="0043586F">
      <w:pPr>
        <w:pStyle w:val="11"/>
        <w:shd w:val="clear" w:color="auto" w:fill="auto"/>
        <w:spacing w:before="0"/>
        <w:ind w:right="20" w:firstLine="851"/>
      </w:pPr>
      <w:r>
        <w:t xml:space="preserve"> -</w:t>
      </w:r>
      <w:r w:rsidR="003D2749">
        <w:t>обеспечивать работников Учреждения безопасными условиями труда нести ответственность в установленном порядке за ущерб, причиненный и здоровью и трудоспособности;</w:t>
      </w:r>
    </w:p>
    <w:p w:rsidR="00D20BB7" w:rsidRDefault="0043586F" w:rsidP="0043586F">
      <w:pPr>
        <w:pStyle w:val="11"/>
        <w:shd w:val="clear" w:color="auto" w:fill="auto"/>
        <w:spacing w:before="0"/>
        <w:ind w:right="20" w:firstLine="851"/>
      </w:pPr>
      <w:r>
        <w:t xml:space="preserve"> -</w:t>
      </w:r>
      <w:r w:rsidR="003D2749">
        <w:t>обеспечивать гарантированные условия труда и меры социально защиты своих работников.</w:t>
      </w:r>
    </w:p>
    <w:p w:rsidR="00D20BB7" w:rsidRDefault="003D2749" w:rsidP="0043586F">
      <w:pPr>
        <w:pStyle w:val="11"/>
        <w:shd w:val="clear" w:color="auto" w:fill="auto"/>
        <w:spacing w:before="0" w:after="346"/>
        <w:ind w:left="20" w:right="20" w:firstLine="900"/>
      </w:pPr>
      <w:r>
        <w:t>Учреждение осуществляет другие права и обязанности, н</w:t>
      </w:r>
      <w:r w:rsidR="00B2742A">
        <w:t>е</w:t>
      </w:r>
      <w:r>
        <w:t xml:space="preserve"> противоречащие действующему законодательству Российской Федерац</w:t>
      </w:r>
      <w:r w:rsidR="00B2742A">
        <w:t xml:space="preserve">ии </w:t>
      </w:r>
      <w:r>
        <w:t>целям и предмету деятельности Учреждения, может быть привлечено ответственности по основаниям и в порядке, установленным действующи</w:t>
      </w:r>
      <w:r w:rsidR="00B2742A">
        <w:t>м</w:t>
      </w:r>
      <w:r>
        <w:t xml:space="preserve"> законодательством Российской Федерации.</w:t>
      </w:r>
    </w:p>
    <w:p w:rsidR="00D20BB7" w:rsidRDefault="003D2749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45"/>
        </w:tabs>
        <w:spacing w:before="0" w:after="297" w:line="260" w:lineRule="exact"/>
        <w:ind w:left="3200"/>
      </w:pPr>
      <w:bookmarkStart w:id="4" w:name="bookmark4"/>
      <w:r>
        <w:lastRenderedPageBreak/>
        <w:t>Управление Учреждением</w:t>
      </w:r>
      <w:bookmarkEnd w:id="4"/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20" w:firstLine="900"/>
        <w:jc w:val="left"/>
      </w:pPr>
      <w:r>
        <w:t>Управление Учреждением осуществляется в соответствии действующим законодательством Российской Федерации и настоящи</w:t>
      </w:r>
      <w:r w:rsidR="00B2742A">
        <w:t>м</w:t>
      </w:r>
      <w:r>
        <w:t xml:space="preserve"> Уставом.</w:t>
      </w:r>
    </w:p>
    <w:p w:rsidR="00D20BB7" w:rsidRDefault="003D2749" w:rsidP="00B2742A">
      <w:pPr>
        <w:pStyle w:val="11"/>
        <w:numPr>
          <w:ilvl w:val="1"/>
          <w:numId w:val="2"/>
        </w:numPr>
        <w:shd w:val="clear" w:color="auto" w:fill="auto"/>
        <w:spacing w:before="0"/>
        <w:ind w:left="20" w:right="20" w:firstLine="900"/>
      </w:pPr>
      <w:r>
        <w:t xml:space="preserve"> Учреждение возглавляет Директор, назначаемый на должность освобождаемый от нее главой Крымского городского поселения Крымског</w:t>
      </w:r>
      <w:r w:rsidR="00B2742A">
        <w:t>о</w:t>
      </w:r>
    </w:p>
    <w:p w:rsidR="00D20BB7" w:rsidRDefault="003D2749">
      <w:pPr>
        <w:pStyle w:val="11"/>
        <w:shd w:val="clear" w:color="auto" w:fill="auto"/>
        <w:spacing w:before="0"/>
        <w:ind w:left="20"/>
        <w:jc w:val="left"/>
      </w:pPr>
      <w:r>
        <w:t>района.</w:t>
      </w:r>
    </w:p>
    <w:p w:rsidR="00D20BB7" w:rsidRDefault="003D2749">
      <w:pPr>
        <w:pStyle w:val="11"/>
        <w:shd w:val="clear" w:color="auto" w:fill="auto"/>
        <w:spacing w:before="0"/>
        <w:ind w:left="20" w:right="20" w:firstLine="900"/>
      </w:pPr>
      <w:r>
        <w:t>Права и обязанности Директора, а также основания для расторжени</w:t>
      </w:r>
      <w:r w:rsidR="00B2742A">
        <w:t>я</w:t>
      </w:r>
      <w:r>
        <w:t xml:space="preserve"> трудовых отношений с ним регламентируются трудовым договором.</w:t>
      </w:r>
    </w:p>
    <w:p w:rsidR="00D20BB7" w:rsidRDefault="003D2749">
      <w:pPr>
        <w:pStyle w:val="11"/>
        <w:shd w:val="clear" w:color="auto" w:fill="auto"/>
        <w:spacing w:before="0"/>
        <w:ind w:left="20" w:right="20" w:firstLine="900"/>
      </w:pPr>
      <w:r>
        <w:t>Директор действует от имени Учреждения</w:t>
      </w:r>
      <w:r w:rsidR="00070A8A">
        <w:t>,</w:t>
      </w:r>
      <w:r>
        <w:t xml:space="preserve"> без довереннос</w:t>
      </w:r>
      <w:r w:rsidR="00B2742A">
        <w:t xml:space="preserve">ти </w:t>
      </w:r>
      <w:r>
        <w:t xml:space="preserve"> представляет его интересы на территории Российской Федерации и за е пределами, Директор действует по принципу единоначалия и несе</w:t>
      </w:r>
      <w:r w:rsidR="00B2742A">
        <w:t>т</w:t>
      </w:r>
      <w:r>
        <w:t xml:space="preserve"> ответственность за свои действия в соответствии с федеральными законам</w:t>
      </w:r>
      <w:r w:rsidR="00B2742A">
        <w:t>и и</w:t>
      </w:r>
      <w:r>
        <w:t xml:space="preserve"> иными нормативными правовыми актами Российской Федерац</w:t>
      </w:r>
      <w:r w:rsidR="00B2742A">
        <w:t>ии</w:t>
      </w:r>
      <w:r>
        <w:t xml:space="preserve"> Краснодарского края, настоящим Уставом и заключенным трудовы</w:t>
      </w:r>
      <w:r w:rsidR="00B2742A">
        <w:t>м</w:t>
      </w:r>
      <w:r>
        <w:t xml:space="preserve"> договором.</w:t>
      </w:r>
    </w:p>
    <w:p w:rsidR="00D20BB7" w:rsidRDefault="003D2749">
      <w:pPr>
        <w:pStyle w:val="11"/>
        <w:shd w:val="clear" w:color="auto" w:fill="auto"/>
        <w:spacing w:before="0"/>
        <w:ind w:left="20" w:right="20" w:firstLine="900"/>
      </w:pPr>
      <w:r>
        <w:t xml:space="preserve">На время отсутствия директора его обязанности исполняет один </w:t>
      </w:r>
      <w:r w:rsidR="00B2742A">
        <w:t>из</w:t>
      </w:r>
      <w:r>
        <w:t>работников Учреждения.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firstLine="900"/>
      </w:pPr>
      <w:r>
        <w:t xml:space="preserve"> Директор Учреждения:</w:t>
      </w:r>
    </w:p>
    <w:p w:rsidR="00D20BB7" w:rsidRDefault="00B2742A">
      <w:pPr>
        <w:pStyle w:val="11"/>
        <w:shd w:val="clear" w:color="auto" w:fill="auto"/>
        <w:spacing w:before="0"/>
        <w:ind w:left="20" w:right="20" w:firstLine="900"/>
      </w:pPr>
      <w:r>
        <w:t>-</w:t>
      </w:r>
      <w:r w:rsidR="003D2749">
        <w:t>организует работу и осуществляет текущее руководство деятельность Учреждения;</w:t>
      </w:r>
    </w:p>
    <w:p w:rsidR="00D20BB7" w:rsidRDefault="00B2742A">
      <w:pPr>
        <w:pStyle w:val="11"/>
        <w:shd w:val="clear" w:color="auto" w:fill="auto"/>
        <w:spacing w:before="0"/>
        <w:ind w:left="20" w:right="20" w:firstLine="900"/>
        <w:jc w:val="left"/>
      </w:pPr>
      <w:r>
        <w:t>-</w:t>
      </w:r>
      <w:r w:rsidR="003D2749">
        <w:t>в установленном порядке распоряжается имуществом Учреждения, том числе и денежными средствами;</w:t>
      </w:r>
    </w:p>
    <w:p w:rsidR="00D20BB7" w:rsidRDefault="00B2742A">
      <w:pPr>
        <w:pStyle w:val="11"/>
        <w:shd w:val="clear" w:color="auto" w:fill="auto"/>
        <w:spacing w:before="0"/>
        <w:ind w:left="20" w:right="20" w:firstLine="900"/>
      </w:pPr>
      <w:r>
        <w:t>-</w:t>
      </w:r>
      <w:r w:rsidR="003D2749">
        <w:t>утверждает штатное расписание Учреждения, принимает на работ</w:t>
      </w:r>
      <w:r w:rsidR="00070A8A">
        <w:t>у</w:t>
      </w:r>
      <w:r w:rsidR="003D2749">
        <w:t>; переводит и увольняет работников Учреждения;</w:t>
      </w:r>
    </w:p>
    <w:p w:rsidR="00D20BB7" w:rsidRDefault="00B2742A">
      <w:pPr>
        <w:pStyle w:val="11"/>
        <w:shd w:val="clear" w:color="auto" w:fill="auto"/>
        <w:spacing w:before="0"/>
        <w:ind w:left="20" w:right="20" w:firstLine="900"/>
      </w:pPr>
      <w:r>
        <w:t>-</w:t>
      </w:r>
      <w:r w:rsidR="003D2749">
        <w:t>издает приказы и инструкции, обязательные для выполнения всем работниками Учреждения;</w:t>
      </w:r>
    </w:p>
    <w:p w:rsidR="00D20BB7" w:rsidRDefault="00B2742A">
      <w:pPr>
        <w:pStyle w:val="11"/>
        <w:shd w:val="clear" w:color="auto" w:fill="auto"/>
        <w:spacing w:before="0"/>
        <w:ind w:left="20" w:right="20" w:firstLine="900"/>
      </w:pPr>
      <w:r>
        <w:t>-</w:t>
      </w:r>
      <w:r w:rsidR="003D2749">
        <w:t>заключает договоры, выдает доверенности, открывает счет Учреждения в банковских учреждениях;</w:t>
      </w:r>
    </w:p>
    <w:p w:rsidR="00D20BB7" w:rsidRDefault="00B2742A">
      <w:pPr>
        <w:pStyle w:val="11"/>
        <w:shd w:val="clear" w:color="auto" w:fill="auto"/>
        <w:spacing w:before="0"/>
        <w:ind w:left="20" w:firstLine="900"/>
      </w:pPr>
      <w:r>
        <w:t>-</w:t>
      </w:r>
      <w:r w:rsidR="003D2749">
        <w:t>решает иные правовые и финансовые вопросы.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 w:after="346"/>
        <w:ind w:left="20" w:right="20" w:firstLine="900"/>
      </w:pPr>
      <w:r>
        <w:t xml:space="preserve"> Трудовой коллектив Учреждения составляют все его работник</w:t>
      </w:r>
      <w:r w:rsidR="00B2742A">
        <w:t>и</w:t>
      </w:r>
      <w:r w:rsidR="00D53825">
        <w:t>,</w:t>
      </w:r>
      <w:bookmarkStart w:id="5" w:name="_GoBack"/>
      <w:bookmarkEnd w:id="5"/>
      <w:r>
        <w:t xml:space="preserve"> участвующие своим трудом в его деятельности на основе трудовых договоров коллективного договора, заключенных в соответствии с Трудовым кодексом российской Федерации.</w:t>
      </w:r>
    </w:p>
    <w:p w:rsidR="00D20BB7" w:rsidRDefault="003D2749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307" w:line="260" w:lineRule="exact"/>
        <w:ind w:left="2380"/>
        <w:jc w:val="left"/>
      </w:pPr>
      <w:bookmarkStart w:id="6" w:name="bookmark5"/>
      <w:r>
        <w:t xml:space="preserve"> Регулирование деятельности Учреждения</w:t>
      </w:r>
      <w:bookmarkEnd w:id="6"/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20" w:firstLine="900"/>
      </w:pPr>
      <w:r>
        <w:t xml:space="preserve"> Учреждение использует закрепленное за ним на праве оперативного управления муниципальное имущество в соответствии с действующим законодательством Российской Федерации.</w:t>
      </w:r>
    </w:p>
    <w:p w:rsidR="00D20BB7" w:rsidRDefault="003D2749">
      <w:pPr>
        <w:pStyle w:val="11"/>
        <w:shd w:val="clear" w:color="auto" w:fill="auto"/>
        <w:spacing w:before="0" w:after="346"/>
        <w:ind w:left="20" w:right="20" w:firstLine="900"/>
      </w:pPr>
      <w:r>
        <w:t>6.3. Контроль за использованием по целевому назначению и сохранностью имущества, закрепленного за учреждением на праве оперативного управления, осуществляется администрацией Крымского городского поселения Крымского района.</w:t>
      </w:r>
    </w:p>
    <w:p w:rsidR="00D20BB7" w:rsidRDefault="003D2749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307" w:line="260" w:lineRule="exact"/>
        <w:ind w:left="2380"/>
        <w:jc w:val="left"/>
      </w:pPr>
      <w:bookmarkStart w:id="7" w:name="bookmark6"/>
      <w:r>
        <w:lastRenderedPageBreak/>
        <w:t xml:space="preserve"> Реорганизация и ликвидация Учреждения</w:t>
      </w:r>
      <w:bookmarkEnd w:id="7"/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20" w:firstLine="900"/>
      </w:pPr>
      <w:r>
        <w:t xml:space="preserve"> Реорганизация Учреждения в форме слияния, присоединения, разделения, выделения может быть осуществлена по решению собственника.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20" w:firstLine="900"/>
      </w:pPr>
      <w:r w:rsidRPr="00B2742A">
        <w:rPr>
          <w:rStyle w:val="a8"/>
          <w:b w:val="0"/>
        </w:rPr>
        <w:t>В</w:t>
      </w:r>
      <w:r w:rsidRPr="00B2742A">
        <w:t>с</w:t>
      </w:r>
      <w:r>
        <w:t>лучаях, установленных законом, реорганизация Учреждения в форме его разделения или выделения из его состава другого юридического лица (юридических лиц) осуществляется по решению суда.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20" w:firstLine="900"/>
      </w:pPr>
      <w:r>
        <w:t xml:space="preserve"> При реорганизации Учреждения вносятся необходимые изменения в Устав и единый государственный реестр юридических лиц.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D20BB7" w:rsidRDefault="003D2749">
      <w:pPr>
        <w:pStyle w:val="11"/>
        <w:shd w:val="clear" w:color="auto" w:fill="auto"/>
        <w:spacing w:before="0"/>
        <w:ind w:left="20" w:right="20" w:firstLine="900"/>
      </w:pPr>
      <w: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D20BB7" w:rsidRDefault="003D2749">
      <w:pPr>
        <w:pStyle w:val="11"/>
        <w:shd w:val="clear" w:color="auto" w:fill="auto"/>
        <w:spacing w:before="0"/>
        <w:ind w:left="20" w:right="20" w:firstLine="900"/>
      </w:pPr>
      <w:r>
        <w:t>При реорганизации Учреждения в форме присоединения к нему другого юридического лица Учреждения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20" w:firstLine="900"/>
      </w:pPr>
      <w:r>
        <w:t xml:space="preserve"> Учреждение может быть ликвидировано в порядке, установленном действующим законодательством Российской Федерации.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20" w:firstLine="900"/>
      </w:pPr>
      <w:r>
        <w:t xml:space="preserve"> Ликвидация Учреждения влечет прекращение его деятельности без перехода прав и обязанностей в порядке правопреемства к другим лицам.</w:t>
      </w:r>
    </w:p>
    <w:p w:rsidR="00D20BB7" w:rsidRDefault="003D2749">
      <w:pPr>
        <w:pStyle w:val="11"/>
        <w:shd w:val="clear" w:color="auto" w:fill="auto"/>
        <w:spacing w:before="0"/>
        <w:ind w:left="20" w:right="20" w:firstLine="900"/>
      </w:pPr>
      <w:r>
        <w:t>Порядок образования ликвидационной комиссии определяется при принятии решения о ликвидации Учреждения.</w:t>
      </w:r>
    </w:p>
    <w:p w:rsidR="00D20BB7" w:rsidRDefault="003D2749">
      <w:pPr>
        <w:pStyle w:val="11"/>
        <w:shd w:val="clear" w:color="auto" w:fill="auto"/>
        <w:spacing w:before="0"/>
        <w:ind w:left="20" w:right="20" w:firstLine="900"/>
      </w:pPr>
      <w:r>
        <w:t>С момента образования ликвидационной комиссии к ней переходят полномочия по управлению делами Учреждения. Ликвидационная комиссия от имени ликвидируемого Учреждения выступает в суде.</w:t>
      </w:r>
    </w:p>
    <w:p w:rsidR="00D20BB7" w:rsidRDefault="003D2749">
      <w:pPr>
        <w:pStyle w:val="11"/>
        <w:shd w:val="clear" w:color="auto" w:fill="auto"/>
        <w:spacing w:before="0"/>
        <w:ind w:left="20" w:right="20" w:firstLine="900"/>
      </w:pPr>
      <w:r>
        <w:t>Ликвидационная комиссия составляет ликвидационные балансы и представляет их учредителю для утверждения.</w:t>
      </w:r>
    </w:p>
    <w:p w:rsidR="00D20BB7" w:rsidRDefault="003D2749">
      <w:pPr>
        <w:pStyle w:val="11"/>
        <w:shd w:val="clear" w:color="auto" w:fill="auto"/>
        <w:spacing w:before="0"/>
        <w:ind w:left="20" w:right="20" w:firstLine="900"/>
      </w:pPr>
      <w:r>
        <w:t>Распоряжение имуществом, оставшимся после удовлетворения требований кредиторов ликвидируемого Учреждения, осуществляется учредителем.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40" w:firstLine="900"/>
      </w:pPr>
      <w:r>
        <w:t xml:space="preserve"> Исключительные права (интеллектуальная собственность</w:t>
      </w:r>
      <w:r w:rsidR="00B2742A">
        <w:t>)</w:t>
      </w:r>
      <w:r>
        <w:t xml:space="preserve"> принадлежащие Учреждению на момент ликвидации, переходят дл</w:t>
      </w:r>
      <w:r w:rsidR="00B2742A">
        <w:t>я</w:t>
      </w:r>
      <w:r>
        <w:t xml:space="preserve"> дальнейшего распоряжения ими в соответствии с законодательством Российской Федерации.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40" w:firstLine="900"/>
      </w:pPr>
      <w:r>
        <w:t xml:space="preserve"> Ликвидация Учреждения считается завершенной, а Учрежден</w:t>
      </w:r>
      <w:r w:rsidR="00B2742A">
        <w:t>ие</w:t>
      </w:r>
      <w:r>
        <w:t xml:space="preserve"> прекратившим свою деятельность после внесения записи об этом в Едины</w:t>
      </w:r>
      <w:r w:rsidR="00B2742A">
        <w:t>й</w:t>
      </w:r>
      <w:r>
        <w:t xml:space="preserve"> государственный реестр юридических лиц.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40" w:firstLine="900"/>
      </w:pPr>
      <w:r>
        <w:t xml:space="preserve"> При ликвидации и реорганизации Учреждения, увольняемым- работникам гарантируется соблюдение их прав и интересов в соответствии с действующим законодательством Российской Федерации.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 w:after="346"/>
        <w:ind w:left="20" w:right="40" w:firstLine="900"/>
      </w:pPr>
      <w:r>
        <w:t xml:space="preserve"> При реорганизации и ликвидации Учреждения все документа (управленческие, финансово-хозяйственные, по личному составу и другие передаются в порядке, установленном действующим законодательством Российской Федерации.</w:t>
      </w:r>
    </w:p>
    <w:p w:rsidR="00D20BB7" w:rsidRDefault="003D2749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787"/>
        </w:tabs>
        <w:spacing w:before="0" w:after="302" w:line="260" w:lineRule="exact"/>
        <w:ind w:left="2460"/>
      </w:pPr>
      <w:bookmarkStart w:id="8" w:name="bookmark7"/>
      <w:r>
        <w:lastRenderedPageBreak/>
        <w:t>Архивное дело. Сохранность документов</w:t>
      </w:r>
      <w:bookmarkEnd w:id="8"/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40" w:firstLine="900"/>
      </w:pPr>
      <w:r>
        <w:t xml:space="preserve"> Учреждение в целях реализации государственной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 обеспечивает передачу на государственное хранение документов, имеющих научно историческое значение, хранит и использует в установленном порядке документы по личному составу.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firstLine="900"/>
      </w:pPr>
      <w:r>
        <w:t xml:space="preserve"> Учреждение обязано хранить следующие документы:</w:t>
      </w:r>
    </w:p>
    <w:p w:rsidR="00D20BB7" w:rsidRDefault="00B2742A" w:rsidP="00B2742A">
      <w:pPr>
        <w:pStyle w:val="11"/>
        <w:shd w:val="clear" w:color="auto" w:fill="auto"/>
        <w:spacing w:before="0"/>
        <w:ind w:right="40" w:firstLine="993"/>
      </w:pPr>
      <w:r>
        <w:t>-</w:t>
      </w:r>
      <w:r w:rsidR="003D2749">
        <w:t>учредительные документы Учреждения, а также изменения и дополнения, внесенные в учредительные документы Учреждения и зарегистрированные в установленном порядке;</w:t>
      </w:r>
    </w:p>
    <w:p w:rsidR="00D20BB7" w:rsidRDefault="00B2742A" w:rsidP="00B2742A">
      <w:pPr>
        <w:pStyle w:val="11"/>
        <w:shd w:val="clear" w:color="auto" w:fill="auto"/>
        <w:spacing w:before="0"/>
        <w:ind w:left="20" w:right="40" w:firstLine="973"/>
      </w:pPr>
      <w:r>
        <w:t>-</w:t>
      </w:r>
      <w:r w:rsidR="003D2749">
        <w:t>решения собственника имущества Учреждения о создании Учреждения и об утверждении перечня имущества, передаваемого Учреждению в оперативное управление, а также иные решения, связанные с созданием Учреждения;</w:t>
      </w:r>
    </w:p>
    <w:p w:rsidR="00D20BB7" w:rsidRDefault="00B2742A" w:rsidP="00B2742A">
      <w:pPr>
        <w:pStyle w:val="11"/>
        <w:shd w:val="clear" w:color="auto" w:fill="auto"/>
        <w:spacing w:before="0"/>
        <w:ind w:right="40" w:firstLine="993"/>
      </w:pPr>
      <w:r>
        <w:t>-</w:t>
      </w:r>
      <w:r w:rsidR="003D2749">
        <w:t>документы, подтверждающие права Учреждения на имущество, находящееся на его балансе;</w:t>
      </w:r>
    </w:p>
    <w:p w:rsidR="00D20BB7" w:rsidRDefault="00B2742A" w:rsidP="00B2742A">
      <w:pPr>
        <w:pStyle w:val="11"/>
        <w:shd w:val="clear" w:color="auto" w:fill="auto"/>
        <w:spacing w:before="0"/>
        <w:ind w:firstLine="993"/>
      </w:pPr>
      <w:r>
        <w:t>-</w:t>
      </w:r>
      <w:r w:rsidR="003D2749">
        <w:t>внутренние документы Учреждения;</w:t>
      </w:r>
    </w:p>
    <w:p w:rsidR="00D20BB7" w:rsidRDefault="003D2749">
      <w:pPr>
        <w:pStyle w:val="11"/>
        <w:shd w:val="clear" w:color="auto" w:fill="auto"/>
        <w:spacing w:before="0"/>
        <w:ind w:left="20" w:right="40" w:firstLine="1300"/>
      </w:pPr>
      <w:r>
        <w:t>решения собственника имущества Учреждения, касающиеся деятельности Учреждения;</w:t>
      </w:r>
    </w:p>
    <w:p w:rsidR="00D20BB7" w:rsidRDefault="00B2742A" w:rsidP="00B2742A">
      <w:pPr>
        <w:pStyle w:val="11"/>
        <w:shd w:val="clear" w:color="auto" w:fill="auto"/>
        <w:spacing w:before="0"/>
        <w:ind w:right="40" w:firstLine="993"/>
      </w:pPr>
      <w:r>
        <w:t>-</w:t>
      </w:r>
      <w:r w:rsidR="003D2749">
        <w:t>иные документы, предусмотренные федеральными законами и иными нормативными правовыми актами, Уставом Учреждения, внутренними документами Учреждения, решениями собственника имущества Учреждения и директора Учреждения.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40" w:firstLine="900"/>
      </w:pPr>
      <w:r>
        <w:t xml:space="preserve"> Учреждение хранит документы, предусмотренные пунктом 8.2. настоящей статьи, по месту нахождения Учреждения.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spacing w:before="0"/>
        <w:ind w:left="20" w:right="40" w:firstLine="900"/>
      </w:pPr>
      <w:r>
        <w:t xml:space="preserve"> При реорганизации Учреждения все документы (управленческие, финансово-хозяйственные по личному составу и др.) передаются в соответствии с установленными правилами учреждению - правопреемнику.</w:t>
      </w:r>
    </w:p>
    <w:p w:rsidR="00D20BB7" w:rsidRDefault="003D2749">
      <w:pPr>
        <w:pStyle w:val="11"/>
        <w:numPr>
          <w:ilvl w:val="1"/>
          <w:numId w:val="2"/>
        </w:numPr>
        <w:shd w:val="clear" w:color="auto" w:fill="auto"/>
        <w:tabs>
          <w:tab w:val="left" w:pos="1598"/>
        </w:tabs>
        <w:spacing w:before="0" w:after="346"/>
        <w:ind w:firstLine="900"/>
      </w:pPr>
      <w:r>
        <w:t>При ликвидации Учреждения документы, предусмотренные пунктом 8.2. настоящей статьи, передаются на хранение в архивный отдел администрации Крымского городского поселения Крымского района в порядке, установленном действующим законодательством Российской Федерации.</w:t>
      </w:r>
    </w:p>
    <w:p w:rsidR="00D20BB7" w:rsidRDefault="003D2749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69"/>
        </w:tabs>
        <w:spacing w:before="0" w:after="302" w:line="260" w:lineRule="exact"/>
        <w:ind w:left="3040"/>
      </w:pPr>
      <w:bookmarkStart w:id="9" w:name="bookmark8"/>
      <w:r>
        <w:t>Заключительные положения</w:t>
      </w:r>
      <w:bookmarkEnd w:id="9"/>
    </w:p>
    <w:p w:rsidR="00D20BB7" w:rsidRDefault="003D2749" w:rsidP="00D72FF4">
      <w:pPr>
        <w:pStyle w:val="11"/>
        <w:numPr>
          <w:ilvl w:val="1"/>
          <w:numId w:val="2"/>
        </w:numPr>
        <w:shd w:val="clear" w:color="auto" w:fill="auto"/>
        <w:tabs>
          <w:tab w:val="left" w:pos="1440"/>
        </w:tabs>
        <w:spacing w:before="0"/>
        <w:ind w:firstLine="900"/>
      </w:pPr>
      <w:r>
        <w:t xml:space="preserve">Все изменения и дополнения к настоящему уставу утверждаются постановлением администрации Крымского городского поселения Крымского района и подлежат государственной регистрации в установленном </w:t>
      </w:r>
      <w:r w:rsidR="00B2742A">
        <w:t xml:space="preserve">законом </w:t>
      </w:r>
      <w:r>
        <w:t>порядке.</w:t>
      </w:r>
    </w:p>
    <w:sectPr w:rsidR="00D20BB7" w:rsidSect="00D20BB7">
      <w:headerReference w:type="even" r:id="rId8"/>
      <w:headerReference w:type="default" r:id="rId9"/>
      <w:type w:val="continuous"/>
      <w:pgSz w:w="11909" w:h="16838"/>
      <w:pgMar w:top="1434" w:right="1065" w:bottom="1026" w:left="1065" w:header="0" w:footer="3" w:gutter="121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CB" w:rsidRDefault="008015CB" w:rsidP="00D20BB7">
      <w:r>
        <w:separator/>
      </w:r>
    </w:p>
  </w:endnote>
  <w:endnote w:type="continuationSeparator" w:id="1">
    <w:p w:rsidR="008015CB" w:rsidRDefault="008015CB" w:rsidP="00D2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CB" w:rsidRDefault="008015CB"/>
  </w:footnote>
  <w:footnote w:type="continuationSeparator" w:id="1">
    <w:p w:rsidR="008015CB" w:rsidRDefault="008015C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B7" w:rsidRDefault="00DF1967">
    <w:pPr>
      <w:rPr>
        <w:sz w:val="2"/>
        <w:szCs w:val="2"/>
      </w:rPr>
    </w:pPr>
    <w:r w:rsidRPr="00DF1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5pt;margin-top:49.4pt;width:10.1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0BB7" w:rsidRDefault="00DF1967">
                <w:pPr>
                  <w:pStyle w:val="a5"/>
                  <w:shd w:val="clear" w:color="auto" w:fill="auto"/>
                  <w:spacing w:line="240" w:lineRule="auto"/>
                </w:pPr>
                <w:r w:rsidRPr="00DF1967">
                  <w:fldChar w:fldCharType="begin"/>
                </w:r>
                <w:r w:rsidR="00341ADF">
                  <w:instrText xml:space="preserve"> PAGE \* MERGEFORMAT </w:instrText>
                </w:r>
                <w:r w:rsidRPr="00DF1967">
                  <w:fldChar w:fldCharType="separate"/>
                </w:r>
                <w:r w:rsidR="003D5887" w:rsidRPr="003D5887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B7" w:rsidRDefault="00DF1967">
    <w:pPr>
      <w:rPr>
        <w:sz w:val="2"/>
        <w:szCs w:val="2"/>
      </w:rPr>
    </w:pPr>
    <w:r w:rsidRPr="00DF1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5pt;margin-top:49.4pt;width:10.1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0BB7" w:rsidRDefault="00DF1967">
                <w:pPr>
                  <w:pStyle w:val="a5"/>
                  <w:shd w:val="clear" w:color="auto" w:fill="auto"/>
                  <w:spacing w:line="240" w:lineRule="auto"/>
                </w:pPr>
                <w:r w:rsidRPr="00DF1967">
                  <w:fldChar w:fldCharType="begin"/>
                </w:r>
                <w:r w:rsidR="00341ADF">
                  <w:instrText xml:space="preserve"> PAGE \* MERGEFORMAT </w:instrText>
                </w:r>
                <w:r w:rsidRPr="00DF1967">
                  <w:fldChar w:fldCharType="separate"/>
                </w:r>
                <w:r w:rsidR="003D5887" w:rsidRPr="003D5887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0347"/>
    <w:multiLevelType w:val="multilevel"/>
    <w:tmpl w:val="DD1E85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FB0D60"/>
    <w:multiLevelType w:val="multilevel"/>
    <w:tmpl w:val="746605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9F3F0F"/>
    <w:multiLevelType w:val="multilevel"/>
    <w:tmpl w:val="BB6E0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20BB7"/>
    <w:rsid w:val="00070A8A"/>
    <w:rsid w:val="001A57CF"/>
    <w:rsid w:val="00341ADF"/>
    <w:rsid w:val="0037087D"/>
    <w:rsid w:val="00396869"/>
    <w:rsid w:val="003D2749"/>
    <w:rsid w:val="003D5887"/>
    <w:rsid w:val="0043586F"/>
    <w:rsid w:val="004B7F14"/>
    <w:rsid w:val="00530A3D"/>
    <w:rsid w:val="005F5E8A"/>
    <w:rsid w:val="008015CB"/>
    <w:rsid w:val="00885361"/>
    <w:rsid w:val="00B2742A"/>
    <w:rsid w:val="00B3599F"/>
    <w:rsid w:val="00BD4171"/>
    <w:rsid w:val="00C4778D"/>
    <w:rsid w:val="00C637F6"/>
    <w:rsid w:val="00CC66DE"/>
    <w:rsid w:val="00D171C4"/>
    <w:rsid w:val="00D20BB7"/>
    <w:rsid w:val="00D53825"/>
    <w:rsid w:val="00D72FF4"/>
    <w:rsid w:val="00DF1967"/>
    <w:rsid w:val="00F4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B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BB7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2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D2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D2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D2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D2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mpact95pt">
    <w:name w:val="Основной текст + Impact;9;5 pt;Курсив"/>
    <w:basedOn w:val="a7"/>
    <w:rsid w:val="00D20BB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8">
    <w:name w:val="Основной текст + Полужирный"/>
    <w:basedOn w:val="a7"/>
    <w:rsid w:val="00D2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20BB7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D20B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D20BB7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20BB7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D72FF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2F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2FF4"/>
    <w:pPr>
      <w:shd w:val="clear" w:color="auto" w:fill="FFFFFF"/>
      <w:spacing w:after="2820" w:line="274" w:lineRule="exact"/>
      <w:ind w:firstLine="108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rsid w:val="00D72FF4"/>
    <w:pPr>
      <w:shd w:val="clear" w:color="auto" w:fill="FFFFFF"/>
      <w:spacing w:before="762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9">
    <w:name w:val="No Spacing"/>
    <w:uiPriority w:val="1"/>
    <w:qFormat/>
    <w:rsid w:val="00D72F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FE3A-7512-447C-B596-D6AD3BA1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</cp:lastModifiedBy>
  <cp:revision>11</cp:revision>
  <dcterms:created xsi:type="dcterms:W3CDTF">2016-12-05T06:01:00Z</dcterms:created>
  <dcterms:modified xsi:type="dcterms:W3CDTF">2021-07-20T08:15:00Z</dcterms:modified>
</cp:coreProperties>
</file>