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>
      <w:pPr>
        <w:pStyle w:val="Normal"/>
        <w:shd w:val="clear" w:color="auto" w:fill="FFFFFF"/>
        <w:ind w:left="3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>от 21.07.2022                                                                                                                           № 247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Крымск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shd w:fill="FFFFFF" w:val="clear"/>
        </w:rPr>
        <w:t xml:space="preserve">О ходе выполнения </w:t>
      </w:r>
      <w:r>
        <w:rPr>
          <w:b/>
          <w:sz w:val="28"/>
          <w:szCs w:val="28"/>
        </w:rPr>
        <w:t>муниципальной целевой программы</w:t>
      </w:r>
    </w:p>
    <w:p>
      <w:pPr>
        <w:pStyle w:val="Normal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«Комплексное и устойчивое развитие Крымского городского поселения Крымского района в сфере строительства, </w:t>
      </w:r>
    </w:p>
    <w:p>
      <w:pPr>
        <w:pStyle w:val="Normal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архитектуры и дорожного хозяйства на 2021-2023 годы» </w:t>
      </w:r>
    </w:p>
    <w:p>
      <w:pPr>
        <w:pStyle w:val="Normal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Заслушав информацию исполняющего обязанности начальника отдела архитектуры и градостроительства Крымского городского поселения Крымского района Н.А. Нагапетьян</w:t>
      </w:r>
      <w:r>
        <w:rPr>
          <w:shd w:fill="FFFFFF" w:val="clear"/>
        </w:rPr>
        <w:t xml:space="preserve"> «</w:t>
      </w:r>
      <w:r>
        <w:rPr>
          <w:sz w:val="28"/>
          <w:szCs w:val="28"/>
          <w:shd w:fill="FFFFFF" w:val="clear"/>
        </w:rPr>
        <w:t xml:space="preserve">О ходе выполнения </w:t>
      </w:r>
      <w:r>
        <w:rPr>
          <w:sz w:val="28"/>
          <w:szCs w:val="28"/>
        </w:rPr>
        <w:t>муниципальной целевой программы «Комплексное и устойчивое развитие Крымского городского поселения Крымского района в сфере строительства, архитектуры и дорожного хозяйства на 2021-2023 годы» за 2021 год», руководствуясь статьей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(протокол от 21 июля 2022 года № 43), Совет Крымского городского поселения Крымского района р е ш и 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 Информацию </w:t>
      </w:r>
      <w:r>
        <w:rPr>
          <w:sz w:val="28"/>
          <w:szCs w:val="28"/>
          <w:shd w:fill="FFFFFF" w:val="clear"/>
        </w:rPr>
        <w:t xml:space="preserve">о ходе выполнения </w:t>
      </w:r>
      <w:r>
        <w:rPr>
          <w:sz w:val="28"/>
          <w:szCs w:val="28"/>
        </w:rPr>
        <w:t xml:space="preserve">муниципальной целевой программы «Комплексное и устойчивое развитие Крымского городского поселения Крымского района в сфере строительства, архитектуры и дорожного хозяйства на 2021-2023 годы» за 2021 год, </w:t>
      </w:r>
      <w:r>
        <w:rPr/>
        <w:t xml:space="preserve"> </w:t>
      </w:r>
      <w:r>
        <w:rPr>
          <w:sz w:val="28"/>
          <w:szCs w:val="28"/>
        </w:rPr>
        <w:t>принять к сведению (приложение).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Рекомендовать администрации Крымского городского поселения Крымского района в рамках муниципальной  программы «Комплексное и устойчивое развитие Крымского городского поселения Крымского района в сфере строительства, архитектуры и дорожного хозяйства на 2021-2023 годы» за 2021 год» обеспечить полное и целевое расходование бюджетных средств, достижения плановых значений установленных целевых показателей.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  Настоящее решение вступает в силу с момента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/>
        <w:t xml:space="preserve"> </w:t>
      </w:r>
      <w:r>
        <w:rPr>
          <w:sz w:val="28"/>
          <w:szCs w:val="28"/>
        </w:rPr>
        <w:t xml:space="preserve">Совета Крымского городского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поселения</w:t>
      </w:r>
      <w:r>
        <w:rPr/>
        <w:t xml:space="preserve"> </w:t>
      </w:r>
      <w:r>
        <w:rPr>
          <w:sz w:val="28"/>
          <w:szCs w:val="28"/>
        </w:rPr>
        <w:t xml:space="preserve">Крымского района                                 </w:t>
        <w:tab/>
        <w:t xml:space="preserve">                  В.П. Исаченко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f500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313d0f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styleId="Style13" w:customStyle="1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paragraph" w:styleId="Style14" w:customStyle="1">
    <w:name w:val="Заголовок"/>
    <w:basedOn w:val="Normal"/>
    <w:next w:val="Style15"/>
    <w:qFormat/>
    <w:rsid w:val="0012786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127860"/>
    <w:pPr>
      <w:spacing w:lineRule="auto" w:line="276" w:before="0" w:after="140"/>
    </w:pPr>
    <w:rPr/>
  </w:style>
  <w:style w:type="paragraph" w:styleId="Style16">
    <w:name w:val="List"/>
    <w:basedOn w:val="Style15"/>
    <w:rsid w:val="00127860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127860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127860"/>
    <w:pPr>
      <w:suppressLineNumbers/>
    </w:pPr>
    <w:rPr>
      <w:rFonts w:cs="Mangal"/>
    </w:rPr>
  </w:style>
  <w:style w:type="paragraph" w:styleId="Style19" w:customStyle="1">
    <w:name w:val="Знак Знак Знак"/>
    <w:basedOn w:val="Normal"/>
    <w:qFormat/>
    <w:rsid w:val="00456346"/>
    <w:pPr/>
    <w:rPr>
      <w:lang w:val="pl-PL" w:eastAsia="pl-PL"/>
    </w:rPr>
  </w:style>
  <w:style w:type="paragraph" w:styleId="Style51" w:customStyle="1">
    <w:name w:val="Style5"/>
    <w:basedOn w:val="Normal"/>
    <w:qFormat/>
    <w:rsid w:val="00313d0f"/>
    <w:pPr>
      <w:widowControl w:val="false"/>
      <w:spacing w:lineRule="exact" w:line="314"/>
      <w:ind w:hanging="202"/>
    </w:pPr>
    <w:rPr/>
  </w:style>
  <w:style w:type="paragraph" w:styleId="BalloonText">
    <w:name w:val="Balloon Text"/>
    <w:basedOn w:val="Normal"/>
    <w:qFormat/>
    <w:rsid w:val="00f85584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c29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f43e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741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D5E8-E158-40B9-A038-4C20267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LibreOffice/7.2.5.2$Windows_X86_64 LibreOffice_project/499f9727c189e6ef3471021d6132d4c694f357e5</Application>
  <AppVersion>15.0000</AppVersion>
  <Pages>1</Pages>
  <Words>223</Words>
  <Characters>1585</Characters>
  <CharactersWithSpaces>1978</CharactersWithSpaces>
  <Paragraphs>16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2017-07-24T05:22:00Z</dcterms:created>
  <dc:creator>Пользователь</dc:creator>
  <dc:description/>
  <dc:language>ru-RU</dc:language>
  <cp:lastModifiedBy/>
  <cp:lastPrinted>2022-07-26T09:47:39Z</cp:lastPrinted>
  <dcterms:modified xsi:type="dcterms:W3CDTF">2022-07-26T09:47:42Z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