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31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КОПИЯ</w:t>
      </w:r>
    </w:p>
    <w:p>
      <w:pPr>
        <w:pStyle w:val="Normal"/>
        <w:shd w:val="clear" w:color="auto" w:fill="FFFFFF"/>
        <w:spacing w:lineRule="auto" w:line="240" w:before="0" w:after="0"/>
        <w:ind w:right="31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>
      <w:pPr>
        <w:pStyle w:val="Normal"/>
        <w:shd w:val="clear" w:color="auto" w:fill="FFFFFF"/>
        <w:spacing w:lineRule="auto" w:line="240" w:before="0" w:after="0"/>
        <w:ind w:right="31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auto" w:line="240" w:before="0" w:after="0"/>
        <w:ind w:right="3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pacing w:val="56"/>
          <w:sz w:val="36"/>
          <w:szCs w:val="36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right" w:pos="9498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от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21.07.2022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№ </w:t>
      </w:r>
      <w:r>
        <w:rPr>
          <w:rFonts w:cs="Times New Roman" w:ascii="Times New Roman" w:hAnsi="Times New Roman"/>
          <w:color w:val="000000"/>
          <w:sz w:val="24"/>
          <w:szCs w:val="24"/>
        </w:rPr>
        <w:t>243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9"/>
          <w:sz w:val="24"/>
          <w:szCs w:val="24"/>
        </w:rPr>
        <w:t>город  Крымск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</w:r>
    </w:p>
    <w:p>
      <w:pPr>
        <w:pStyle w:val="BodyText2"/>
        <w:rPr/>
      </w:pPr>
      <w:r>
        <w:rPr/>
        <w:t xml:space="preserve">О внесении изменений в решение Совета </w:t>
      </w:r>
    </w:p>
    <w:p>
      <w:pPr>
        <w:pStyle w:val="BodyText2"/>
        <w:rPr/>
      </w:pPr>
      <w:r>
        <w:rPr/>
        <w:t xml:space="preserve">Крымского городского поселения Крымского района </w:t>
      </w:r>
    </w:p>
    <w:p>
      <w:pPr>
        <w:pStyle w:val="BodyText2"/>
        <w:rPr/>
      </w:pPr>
      <w:r>
        <w:rPr/>
        <w:t xml:space="preserve"> </w:t>
      </w:r>
      <w:r>
        <w:rPr/>
        <w:t xml:space="preserve">от 10 декабря 2008 г. № 312 «О  структуре администрации  </w:t>
      </w:r>
    </w:p>
    <w:p>
      <w:pPr>
        <w:pStyle w:val="BodyText2"/>
        <w:rPr/>
      </w:pPr>
      <w:r>
        <w:rPr/>
        <w:t>Крымского городского поселения Крымского района»</w:t>
      </w:r>
      <w:bookmarkStart w:id="0" w:name="_GoBack"/>
      <w:bookmarkEnd w:id="0"/>
    </w:p>
    <w:p>
      <w:pPr>
        <w:pStyle w:val="BodyTextIndent2"/>
        <w:spacing w:lineRule="auto" w:line="240"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пункта 6 части 2 статьи 26  Устава Крымского </w:t>
        <w:br/>
        <w:t xml:space="preserve">городского поселения Крымского района, учитывая решение комиссии по вопросам законности, </w:t>
      </w:r>
      <w:r>
        <w:rPr>
          <w:sz w:val="28"/>
          <w:szCs w:val="28"/>
        </w:rPr>
        <w:t xml:space="preserve">урегулирования конфликтов интересов и </w:t>
      </w:r>
      <w:r>
        <w:rPr>
          <w:sz w:val="28"/>
          <w:szCs w:val="28"/>
        </w:rPr>
        <w:t xml:space="preserve">связи с общественными организациями Совета Крымского городского поселения Крымского района (протокол от </w:t>
      </w:r>
      <w:r>
        <w:rPr>
          <w:sz w:val="28"/>
          <w:szCs w:val="28"/>
        </w:rPr>
        <w:t>21 июля 2022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>
        <w:rPr>
          <w:sz w:val="28"/>
          <w:szCs w:val="28"/>
        </w:rPr>
        <w:t>), Совет Крымского городского поселения Крымского района р е ш и л:</w:t>
      </w:r>
    </w:p>
    <w:p>
      <w:pPr>
        <w:pStyle w:val="Style22"/>
        <w:spacing w:before="0" w:after="0"/>
        <w:ind w:left="0" w:firstLine="36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1. </w:t>
      </w:r>
      <w:r>
        <w:rPr>
          <w:b w:val="false"/>
          <w:sz w:val="28"/>
          <w:szCs w:val="28"/>
        </w:rPr>
        <w:t>Внести изменение в решение Совета Крымского городского поселения Крымского района от 10 декабря 2008 г. № 312 «О структуре администрации Крымского городского поселения Крымского района», изложив приложение к нему в новой редакции (приложение).</w:t>
      </w:r>
    </w:p>
    <w:p>
      <w:pPr>
        <w:pStyle w:val="Style22"/>
        <w:spacing w:before="0" w:after="0"/>
        <w:ind w:left="0" w:firstLine="36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2. </w:t>
      </w:r>
      <w:r>
        <w:rPr>
          <w:b w:val="false"/>
          <w:sz w:val="28"/>
          <w:szCs w:val="28"/>
        </w:rPr>
        <w:t>Считать утратившим силу решение Совета Крымского городского поселения Крымского района от 23 декабря 2021 г. № 201 «О внесении изменений в решение Совета Крымского городского поселения Крымского района  от 10 декабря 2008 г. № 312 «О  структуре администрации  Крымского городского поселения Крымского района».</w:t>
      </w:r>
    </w:p>
    <w:p>
      <w:pPr>
        <w:pStyle w:val="Style22"/>
        <w:spacing w:before="0" w:after="0"/>
        <w:ind w:left="0" w:firstLine="36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3.  </w:t>
      </w:r>
      <w:r>
        <w:rPr>
          <w:sz w:val="28"/>
          <w:szCs w:val="28"/>
        </w:rPr>
        <w:t>Решение вступает в силу со дня его подписания.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                                         В.П. Исаченко</w:t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f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177906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Основной текст с отступом Знак"/>
    <w:basedOn w:val="DefaultParagraphFont"/>
    <w:link w:val="a5"/>
    <w:semiHidden/>
    <w:qFormat/>
    <w:rsid w:val="00177906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177906"/>
    <w:rPr>
      <w:rFonts w:ascii="Times New Roman" w:hAnsi="Times New Roman" w:eastAsia="Times New Roman" w:cs="Times New Roman"/>
      <w:b/>
      <w:sz w:val="28"/>
      <w:szCs w:val="28"/>
      <w:shd w:fill="FFFFFF" w:val="clear"/>
    </w:rPr>
  </w:style>
  <w:style w:type="character" w:styleId="21" w:customStyle="1">
    <w:name w:val="Основной текст с отступом 2 Знак"/>
    <w:basedOn w:val="DefaultParagraphFont"/>
    <w:link w:val="21"/>
    <w:semiHidden/>
    <w:qFormat/>
    <w:rsid w:val="00177906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46f8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17790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Body Text Indent"/>
    <w:basedOn w:val="Normal"/>
    <w:link w:val="a6"/>
    <w:semiHidden/>
    <w:unhideWhenUsed/>
    <w:rsid w:val="0017790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0"/>
    <w:semiHidden/>
    <w:unhideWhenUsed/>
    <w:qFormat/>
    <w:rsid w:val="00177906"/>
    <w:pPr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BodyTextIndent2">
    <w:name w:val="Body Text Indent 2"/>
    <w:basedOn w:val="Normal"/>
    <w:link w:val="22"/>
    <w:semiHidden/>
    <w:unhideWhenUsed/>
    <w:qFormat/>
    <w:rsid w:val="00177906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779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46f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1</Pages>
  <Words>189</Words>
  <Characters>1169</Characters>
  <CharactersWithSpaces>1524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2022-07-25T09:36:03Z</cp:lastPrinted>
  <dcterms:modified xsi:type="dcterms:W3CDTF">2022-07-25T09:36:08Z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