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d"/>
        <w:tblW w:w="14786" w:type="dxa"/>
        <w:jc w:val="left"/>
        <w:tblInd w:w="0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64"/>
        <w:gridCol w:w="4521"/>
      </w:tblGrid>
      <w:tr>
        <w:trPr/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Приложение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 решению Совета Крымского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городского поселения Крымского района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от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26.05.2022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235</w:t>
            </w:r>
          </w:p>
        </w:tc>
      </w:tr>
    </w:tbl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 о ходе выполнения муниципальной программы</w:t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«Информационное общество Крымского городского поселения Крымского района» на 2021-2023 годы </w:t>
      </w:r>
    </w:p>
    <w:p>
      <w:pPr>
        <w:pStyle w:val="Normal"/>
        <w:spacing w:lineRule="auto" w:line="240" w:before="0" w:after="0"/>
        <w:ind w:firstLine="851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2021 год</w:t>
      </w:r>
      <w:r>
        <w:rPr>
          <w:rFonts w:cs="Times New Roman" w:ascii="Times New Roman" w:hAnsi="Times New Roman"/>
          <w:b/>
          <w:bCs/>
          <w:sz w:val="24"/>
          <w:szCs w:val="24"/>
        </w:rPr>
        <w:t>у</w:t>
      </w:r>
    </w:p>
    <w:p>
      <w:pPr>
        <w:pStyle w:val="Normal"/>
        <w:spacing w:lineRule="auto" w:line="240" w:before="0"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Крымского городского поселения Крымского района от 02 сентября 2021 года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899  «Информационное общество Крымского городского поселения Крымского района на 2021-2023 годы» объем финансирования программы из средств бюджета Крымского городского поселения Крымского района в 2021 году составляет 4 882,7 тысяч рублей, организационным отделом и финансовым управлением администрации Крымского городского поселения Крымского района в 2021 году проведена следующая работа:</w:t>
      </w:r>
    </w:p>
    <w:tbl>
      <w:tblPr>
        <w:tblW w:w="15452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4"/>
        <w:gridCol w:w="1559"/>
        <w:gridCol w:w="1134"/>
        <w:gridCol w:w="710"/>
        <w:gridCol w:w="707"/>
        <w:gridCol w:w="1135"/>
        <w:gridCol w:w="709"/>
        <w:gridCol w:w="1134"/>
        <w:gridCol w:w="709"/>
        <w:gridCol w:w="708"/>
        <w:gridCol w:w="1134"/>
        <w:gridCol w:w="864"/>
        <w:gridCol w:w="1404"/>
      </w:tblGrid>
      <w:tr>
        <w:trPr>
          <w:trHeight w:val="100" w:hRule="atLeast"/>
        </w:trPr>
        <w:tc>
          <w:tcPr>
            <w:tcW w:w="15451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 руб</w:t>
            </w:r>
          </w:p>
        </w:tc>
      </w:tr>
      <w:tr>
        <w:trPr/>
        <w:tc>
          <w:tcPr>
            <w:tcW w:w="3544" w:type="dxa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предусмотренный программой на текущий год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Профинансировано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998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Освоено (израсходовано)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отчетном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периоде&lt;2&gt;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Отметка о выполнении мероприятия (выполнено / не выполнено) &lt;3&gt;</w:t>
            </w:r>
          </w:p>
        </w:tc>
      </w:tr>
      <w:tr>
        <w:trPr>
          <w:trHeight w:val="1283" w:hRule="atLeast"/>
        </w:trPr>
        <w:tc>
          <w:tcPr>
            <w:tcW w:w="3544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04" w:type="dxa"/>
            <w:vMerge w:val="continue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15451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«Обеспечение информатизационного освещения деятельности органов местного самоуправления Крымского                                 городского поселения Крымского района»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2021-2023 годы</w:t>
            </w:r>
          </w:p>
        </w:tc>
      </w:tr>
      <w:tr>
        <w:trPr>
          <w:trHeight w:val="1413" w:hRule="atLeast"/>
        </w:trPr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eastAsia="Lucida Sans Unicode" w:cs="Times New Roman"/>
                <w:kern w:val="2"/>
                <w:lang w:eastAsia="ar-SA"/>
              </w:rPr>
            </w:pPr>
            <w:r>
              <w:rPr>
                <w:rFonts w:cs="Times New Roman" w:ascii="Times New Roman" w:hAnsi="Times New Roman"/>
              </w:rPr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Организационный отдел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431,7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044_2044810200"/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bookmarkEnd w:id="0"/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eastAsia="Lucida Sans Unicode" w:cs="Times New Roman"/>
                <w:kern w:val="2"/>
                <w:lang w:eastAsia="ar-SA"/>
              </w:rPr>
            </w:pPr>
            <w:r>
              <w:rPr>
                <w:rFonts w:cs="Times New Roman" w:ascii="Times New Roman" w:hAnsi="Times New Roman"/>
              </w:rPr>
              <w:t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Организационный отдел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1 650,0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1 650,0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1 650,0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781,7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Организационный отдел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235,0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235,0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235,0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383,8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Периодичные печатные издания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Организационный отдел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60,0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60,0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59,0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15451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«Информатизация в Крымском городском поселении Крымского района»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2021-2023 годы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Приобретение и модернизация компьютеров и оргтехники (принтеров, копировальных аппаратов, источников бесперебойного питания и пр.)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Финансовое управления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320,7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Приобретение расходного материала для бесперебойной работы компьютеров и оргтехники (картриджи, тонеры и пр.) и осуществление ремонта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Финансовое управления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  <w:tr>
        <w:trPr/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Приобретение, настройка и сопровождение программного обеспечения в администрации Крымского городского поселения Крымского района («1С:Предприятие», АРМ «Бюджет поселения»</w:t>
            </w:r>
            <w:bookmarkStart w:id="1" w:name="_GoBack"/>
            <w:bookmarkEnd w:id="1"/>
            <w:r>
              <w:rPr>
                <w:rFonts w:cs="Times New Roman" w:ascii="Times New Roman" w:hAnsi="Times New Roman"/>
              </w:rPr>
              <w:t>, АС «УРМ», «КриптоПро», «БАРС» и др.)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Финансовое управления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2 076,4</w:t>
            </w:r>
          </w:p>
        </w:tc>
        <w:tc>
          <w:tcPr>
            <w:tcW w:w="71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2 076,4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2 076,4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1829,6</w:t>
            </w:r>
          </w:p>
        </w:tc>
        <w:tc>
          <w:tcPr>
            <w:tcW w:w="86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380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Начальник финансового управления    </w:t>
        <w:tab/>
        <w:t xml:space="preserve">                                         Е.В. Коротеева</w:t>
      </w:r>
    </w:p>
    <w:sectPr>
      <w:type w:val="nextPage"/>
      <w:pgSz w:orient="landscape" w:w="16838" w:h="11906"/>
      <w:pgMar w:left="1134" w:right="1134" w:gutter="0" w:header="0" w:top="170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3b7"/>
    <w:pPr>
      <w:widowControl/>
      <w:suppressAutoHyphens w:val="fals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4789a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d4789a"/>
    <w:rPr/>
  </w:style>
  <w:style w:type="character" w:styleId="4" w:customStyle="1">
    <w:name w:val="Основной текст (4)_"/>
    <w:link w:val="41"/>
    <w:uiPriority w:val="99"/>
    <w:qFormat/>
    <w:rsid w:val="008a256d"/>
    <w:rPr>
      <w:sz w:val="18"/>
      <w:szCs w:val="18"/>
      <w:shd w:fill="FFFFFF" w:val="clear"/>
    </w:rPr>
  </w:style>
  <w:style w:type="character" w:styleId="HTML" w:customStyle="1">
    <w:name w:val="Стандартный HTML Знак"/>
    <w:link w:val="HTML"/>
    <w:qFormat/>
    <w:rsid w:val="00bd6811"/>
    <w:rPr>
      <w:rFonts w:ascii="Courier New" w:hAnsi="Courier New"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semiHidden/>
    <w:rsid w:val="00d478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41" w:customStyle="1">
    <w:name w:val="Основной текст (4)1"/>
    <w:basedOn w:val="Normal"/>
    <w:link w:val="4"/>
    <w:uiPriority w:val="99"/>
    <w:qFormat/>
    <w:rsid w:val="008a256d"/>
    <w:pPr>
      <w:widowControl w:val="false"/>
      <w:shd w:val="clear" w:color="auto" w:fill="FFFFFF"/>
      <w:spacing w:lineRule="atLeast" w:line="240" w:before="0" w:after="240"/>
      <w:ind w:hanging="440"/>
    </w:pPr>
    <w:rPr>
      <w:rFonts w:cs="Times New Roman"/>
      <w:sz w:val="18"/>
      <w:szCs w:val="18"/>
    </w:rPr>
  </w:style>
  <w:style w:type="paragraph" w:styleId="NoSpacing">
    <w:name w:val="No Spacing"/>
    <w:uiPriority w:val="1"/>
    <w:qFormat/>
    <w:rsid w:val="007b5ffa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00000A"/>
      <w:kern w:val="0"/>
      <w:sz w:val="22"/>
      <w:szCs w:val="22"/>
      <w:lang w:val="ru-RU" w:eastAsia="ru-RU" w:bidi="ar-SA"/>
    </w:rPr>
  </w:style>
  <w:style w:type="paragraph" w:styleId="HTMLPreformatted">
    <w:name w:val="HTML Preformatted"/>
    <w:basedOn w:val="Normal"/>
    <w:qFormat/>
    <w:rsid w:val="00bd68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81db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5AE-63E6-4F17-98DC-4809E365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LibreOffice/7.2.5.2$Windows_X86_64 LibreOffice_project/499f9727c189e6ef3471021d6132d4c694f357e5</Application>
  <AppVersion>15.0000</AppVersion>
  <DocSecurity>0</DocSecurity>
  <Pages>3</Pages>
  <Words>398</Words>
  <Characters>2745</Characters>
  <CharactersWithSpaces>3352</CharactersWithSpaces>
  <Paragraphs>128</Paragraphs>
  <Company>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2013-08-26T10:22:00Z</dcterms:created>
  <dc:creator>...</dc:creator>
  <dc:description/>
  <dc:language>ru-RU</dc:language>
  <cp:lastModifiedBy/>
  <cp:lastPrinted>2022-05-30T14:28:45Z</cp:lastPrinted>
  <dcterms:modified xsi:type="dcterms:W3CDTF">2022-05-30T14:30:15Z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