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55" w:type="dxa"/>
          <w:left w:w="55" w:type="dxa"/>
          <w:bottom w:w="55" w:type="dxa"/>
          <w:right w:w="55" w:type="dxa"/>
        </w:tblCellMar>
      </w:tblPr>
      <w:tblGrid>
        <w:gridCol w:w="4819"/>
        <w:gridCol w:w="4818"/>
      </w:tblGrid>
      <w:tr>
        <w:trPr/>
        <w:tc>
          <w:tcPr>
            <w:tcW w:w="4819" w:type="dxa"/>
            <w:tcBorders/>
            <w:shd w:fill="auto" w:val="clear"/>
          </w:tcPr>
          <w:p>
            <w:pPr>
              <w:pStyle w:val="Style94"/>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4818" w:type="dxa"/>
            <w:tcBorders/>
            <w:shd w:fill="auto" w:val="clear"/>
          </w:tcPr>
          <w:p>
            <w:pPr>
              <w:pStyle w:val="Style94"/>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Приложение к постановлению администрации Крымского городского поселения Крымского района </w:t>
            </w:r>
          </w:p>
          <w:p>
            <w:pPr>
              <w:pStyle w:val="Style94"/>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от ________ № ________ </w:t>
            </w:r>
          </w:p>
        </w:tc>
      </w:tr>
    </w:tbl>
    <w:p>
      <w:pPr>
        <w:pStyle w:val="Normal"/>
        <w:widowControl w:val="false"/>
        <w:suppressAutoHyphens w:val="true"/>
        <w:spacing w:lineRule="auto" w:line="240" w:before="0" w:after="0"/>
        <w:ind w:hanging="0"/>
        <w:jc w:val="center"/>
        <w:rPr>
          <w:rFonts w:eastAsia="Times New Roman"/>
          <w:sz w:val="27"/>
          <w:szCs w:val="27"/>
          <w:lang w:eastAsia="zh-CN"/>
        </w:rPr>
      </w:pPr>
      <w:r>
        <w:rPr>
          <w:rFonts w:eastAsia="Times New Roman"/>
          <w:sz w:val="27"/>
          <w:szCs w:val="27"/>
          <w:lang w:eastAsia="zh-CN"/>
        </w:rPr>
      </w:r>
    </w:p>
    <w:p>
      <w:pPr>
        <w:pStyle w:val="Normal"/>
        <w:widowControl w:val="false"/>
        <w:suppressAutoHyphens w:val="true"/>
        <w:spacing w:lineRule="auto" w:line="240" w:before="0" w:after="0"/>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0"/>
        <w:jc w:val="center"/>
        <w:rPr/>
      </w:pPr>
      <w:r>
        <w:rPr>
          <w:rFonts w:eastAsia="Calibri" w:cs="Times New Roman"/>
          <w:b/>
          <w:sz w:val="28"/>
          <w:szCs w:val="28"/>
          <w:lang w:eastAsia="ar-SA"/>
        </w:rPr>
        <w:t>Административный регламент</w:t>
      </w:r>
    </w:p>
    <w:p>
      <w:pPr>
        <w:pStyle w:val="Normal"/>
        <w:suppressAutoHyphens w:val="true"/>
        <w:spacing w:lineRule="auto" w:line="240" w:before="0" w:after="0"/>
        <w:jc w:val="center"/>
        <w:rPr/>
      </w:pPr>
      <w:r>
        <w:rPr>
          <w:rFonts w:eastAsia="Arial" w:cs="Times New Roman"/>
          <w:b/>
          <w:sz w:val="28"/>
          <w:szCs w:val="28"/>
          <w:lang w:eastAsia="ar-SA"/>
        </w:rPr>
        <w:t>администрации Крымского городского поселения Крымского района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pStyle w:val="Normal"/>
        <w:suppressAutoHyphens w:val="true"/>
        <w:spacing w:lineRule="auto" w:line="240" w:before="0" w:after="0"/>
        <w:jc w:val="both"/>
        <w:rPr>
          <w:rFonts w:ascii="Times New Roman" w:hAnsi="Times New Roman" w:cs="Times New Roman"/>
          <w:b/>
          <w:b/>
          <w:sz w:val="28"/>
          <w:szCs w:val="28"/>
          <w:highlight w:val="white"/>
          <w:lang w:eastAsia="en-US" w:bidi="en-US"/>
        </w:rPr>
      </w:pPr>
      <w:r>
        <w:rPr>
          <w:rFonts w:cs="Times New Roman"/>
          <w:b/>
          <w:sz w:val="28"/>
          <w:szCs w:val="28"/>
          <w:highlight w:val="white"/>
          <w:lang w:eastAsia="en-US" w:bidi="en-US"/>
        </w:rPr>
      </w:r>
    </w:p>
    <w:p>
      <w:pPr>
        <w:pStyle w:val="Normal"/>
        <w:spacing w:lineRule="auto" w:line="240" w:before="0" w:after="0"/>
        <w:ind w:firstLine="851"/>
        <w:jc w:val="center"/>
        <w:rPr/>
      </w:pPr>
      <w:r>
        <w:rPr>
          <w:rFonts w:cs="Times New Roman"/>
          <w:sz w:val="28"/>
          <w:szCs w:val="28"/>
        </w:rPr>
        <w:t xml:space="preserve">Раздел 1 </w:t>
      </w:r>
    </w:p>
    <w:p>
      <w:pPr>
        <w:pStyle w:val="Normal"/>
        <w:spacing w:lineRule="auto" w:line="240" w:before="0" w:after="0"/>
        <w:ind w:firstLine="851"/>
        <w:jc w:val="center"/>
        <w:rPr/>
      </w:pPr>
      <w:r>
        <w:rPr>
          <w:rFonts w:cs="Times New Roman"/>
          <w:sz w:val="28"/>
          <w:szCs w:val="28"/>
        </w:rPr>
        <w:t>ОБЩИЕ  ПОЛОЖЕНИЯ</w:t>
        <w:br/>
      </w:r>
    </w:p>
    <w:p>
      <w:pPr>
        <w:pStyle w:val="Normal"/>
        <w:spacing w:lineRule="auto" w:line="240" w:before="0" w:after="0"/>
        <w:jc w:val="center"/>
        <w:rPr/>
      </w:pPr>
      <w:r>
        <w:rPr>
          <w:rFonts w:cs="Times New Roman"/>
          <w:sz w:val="28"/>
          <w:szCs w:val="28"/>
        </w:rPr>
        <w:t>1.1. Предмет регулирования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851"/>
        <w:jc w:val="both"/>
        <w:rPr/>
      </w:pPr>
      <w:r>
        <w:rPr>
          <w:rFonts w:cs="Times New Roman"/>
          <w:sz w:val="28"/>
          <w:szCs w:val="28"/>
          <w:highlight w:val="white"/>
        </w:rPr>
        <w:t>Административный регламент по предоставлению муниципальной услуги «</w:t>
      </w:r>
      <w:r>
        <w:rPr>
          <w:rFonts w:cs="Times New Roman"/>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sz w:val="28"/>
          <w:szCs w:val="28"/>
          <w:highlight w:val="white"/>
        </w:rPr>
        <w:t>» (далее - Административный регламент) разработан в целях регулирования отношений в сфере охраны зеленых насаждений на территории Крымского городского поселения Крымского района,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Pr>
          <w:rFonts w:cs="Times New Roman"/>
          <w:color w:val="000000"/>
          <w:sz w:val="28"/>
          <w:szCs w:val="28"/>
          <w:highlight w:val="white"/>
        </w:rPr>
        <w:t>Предоставление порубочного билета на территории Крымского городского поселения Крымского района</w:t>
      </w:r>
      <w:r>
        <w:rPr>
          <w:rFonts w:cs="Times New Roman"/>
          <w:sz w:val="28"/>
          <w:szCs w:val="28"/>
          <w:highlight w:val="white"/>
        </w:rPr>
        <w:t xml:space="preserve">»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Крымского городского поселения Крымского района (далее-уполномоченного органа), должностных лиц при осуществлении полномочий по предоставлению муниципальной услуги. </w:t>
      </w:r>
    </w:p>
    <w:p>
      <w:pPr>
        <w:pStyle w:val="Normal"/>
        <w:spacing w:lineRule="auto" w:line="240" w:before="0" w:after="0"/>
        <w:ind w:firstLine="851"/>
        <w:jc w:val="both"/>
        <w:rPr/>
      </w:pPr>
      <w:r>
        <w:rPr>
          <w:rFonts w:cs="Times New Roman"/>
          <w:sz w:val="28"/>
          <w:szCs w:val="28"/>
          <w:highlight w:val="white"/>
        </w:rPr>
        <w:t xml:space="preserve"> </w:t>
      </w:r>
    </w:p>
    <w:p>
      <w:pPr>
        <w:pStyle w:val="Normal"/>
        <w:spacing w:lineRule="auto" w:line="240" w:before="0" w:after="0"/>
        <w:jc w:val="center"/>
        <w:rPr/>
      </w:pPr>
      <w:r>
        <w:rPr>
          <w:rFonts w:cs="Times New Roman"/>
          <w:sz w:val="28"/>
          <w:szCs w:val="28"/>
          <w:highlight w:val="white"/>
        </w:rPr>
        <w:t>1.2. Круг заявителей</w:t>
      </w:r>
    </w:p>
    <w:p>
      <w:pPr>
        <w:pStyle w:val="Normal"/>
        <w:spacing w:lineRule="auto" w:line="240" w:before="0" w:after="0"/>
        <w:jc w:val="center"/>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both"/>
        <w:rPr/>
      </w:pPr>
      <w:r>
        <w:rPr>
          <w:rFonts w:cs="Times New Roman"/>
          <w:sz w:val="28"/>
          <w:szCs w:val="28"/>
          <w:highlight w:val="white"/>
        </w:rPr>
        <w:t>1.2.1. Заявителями на получение муниципальной услуги (далее - заявители) являются лица, осуществляющие хозяйственную и иную деятельность на территории Крымского городского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pPr>
        <w:pStyle w:val="Normal"/>
        <w:spacing w:lineRule="auto" w:line="240" w:before="0" w:after="0"/>
        <w:ind w:firstLine="851"/>
        <w:jc w:val="both"/>
        <w:rPr/>
      </w:pPr>
      <w:r>
        <w:rPr>
          <w:rFonts w:cs="Times New Roman"/>
          <w:sz w:val="28"/>
          <w:szCs w:val="28"/>
          <w:highlight w:val="white"/>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center"/>
        <w:rPr/>
      </w:pPr>
      <w:r>
        <w:rPr>
          <w:rFonts w:cs="Times New Roman"/>
          <w:sz w:val="28"/>
          <w:szCs w:val="28"/>
          <w:highlight w:val="white"/>
        </w:rPr>
        <w:t>1.3. Требования к порядку информирования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both"/>
        <w:rPr/>
      </w:pPr>
      <w:r>
        <w:rPr>
          <w:rFonts w:cs="Times New Roman"/>
          <w:sz w:val="28"/>
          <w:szCs w:val="28"/>
          <w:highlight w:val="white"/>
        </w:rPr>
        <w:t>1.3.1. Информацию о порядке предоставления муниципальной услуги можно получить:</w:t>
      </w:r>
    </w:p>
    <w:p>
      <w:pPr>
        <w:pStyle w:val="Normal"/>
        <w:spacing w:lineRule="auto" w:line="240" w:before="0" w:after="0"/>
        <w:ind w:firstLine="851"/>
        <w:jc w:val="both"/>
        <w:rPr/>
      </w:pPr>
      <w:r>
        <w:rPr>
          <w:rFonts w:cs="Times New Roman"/>
          <w:sz w:val="28"/>
          <w:szCs w:val="28"/>
          <w:highlight w:val="white"/>
        </w:rPr>
        <w:t>непосредственно в  администрации Крымского городского поселения Крымского района (уполномоченный орган) при  личном обращении;</w:t>
      </w:r>
    </w:p>
    <w:p>
      <w:pPr>
        <w:pStyle w:val="Normal"/>
        <w:spacing w:lineRule="auto" w:line="240" w:before="0" w:after="0"/>
        <w:ind w:firstLine="851"/>
        <w:jc w:val="both"/>
        <w:rPr/>
      </w:pPr>
      <w:r>
        <w:rPr>
          <w:rFonts w:cs="Times New Roman"/>
          <w:sz w:val="28"/>
          <w:szCs w:val="28"/>
          <w:highlight w:val="white"/>
        </w:rPr>
        <w:t>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firstLine="851"/>
        <w:jc w:val="both"/>
        <w:rPr/>
      </w:pPr>
      <w:r>
        <w:rPr>
          <w:rFonts w:cs="Times New Roman"/>
          <w:sz w:val="28"/>
          <w:szCs w:val="28"/>
          <w:highlight w:val="white"/>
        </w:rPr>
        <w:t>в форме электронного документа посредством направления на адрес электронной почты;</w:t>
      </w:r>
    </w:p>
    <w:p>
      <w:pPr>
        <w:pStyle w:val="Normal"/>
        <w:spacing w:lineRule="auto" w:line="240" w:before="0" w:after="0"/>
        <w:ind w:firstLine="851"/>
        <w:jc w:val="both"/>
        <w:rPr/>
      </w:pPr>
      <w:r>
        <w:rPr>
          <w:rFonts w:cs="Times New Roman"/>
          <w:sz w:val="28"/>
          <w:szCs w:val="28"/>
          <w:highlight w:val="white"/>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spacing w:lineRule="auto" w:line="240" w:before="0" w:after="0"/>
        <w:ind w:firstLine="851"/>
        <w:jc w:val="both"/>
        <w:rPr/>
      </w:pPr>
      <w:r>
        <w:rPr>
          <w:rFonts w:cs="Times New Roman"/>
          <w:sz w:val="28"/>
          <w:szCs w:val="28"/>
          <w:highlight w:val="white"/>
        </w:rPr>
        <w:t>посредством интернет-сайта – http://www.e-mfc.ru – «Online-консультант», «Электронный консультант», «Виртуальная приемная».</w:t>
      </w:r>
    </w:p>
    <w:p>
      <w:pPr>
        <w:pStyle w:val="Normal"/>
        <w:spacing w:lineRule="auto" w:line="240" w:before="0" w:after="0"/>
        <w:ind w:firstLine="851"/>
        <w:jc w:val="both"/>
        <w:rPr/>
      </w:pPr>
      <w:r>
        <w:rPr>
          <w:rFonts w:eastAsia="Times New Roman" w:cs="Times New Roman"/>
          <w:sz w:val="28"/>
          <w:szCs w:val="28"/>
          <w:highlight w:val="white"/>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2">
        <w:r>
          <w:rPr>
            <w:rStyle w:val="ListLabel2"/>
            <w:rFonts w:eastAsia="" w:eastAsiaTheme="minorEastAsia"/>
            <w:highlight w:val="white"/>
          </w:rPr>
          <w:t>http://www.e-mfc.ru</w:t>
        </w:r>
      </w:hyperlink>
      <w:r>
        <w:rPr>
          <w:rFonts w:eastAsia="Times New Roman" w:cs="Times New Roman"/>
          <w:sz w:val="28"/>
          <w:szCs w:val="28"/>
          <w:highlight w:val="white"/>
        </w:rPr>
        <w:t>.</w:t>
      </w:r>
    </w:p>
    <w:p>
      <w:pPr>
        <w:pStyle w:val="Normal"/>
        <w:spacing w:lineRule="auto" w:line="240" w:before="0" w:after="0"/>
        <w:ind w:firstLine="851"/>
        <w:jc w:val="both"/>
        <w:rPr/>
      </w:pPr>
      <w:r>
        <w:rPr>
          <w:rFonts w:cs="Times New Roman"/>
          <w:sz w:val="28"/>
          <w:szCs w:val="28"/>
          <w:highlight w:val="white"/>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firstLine="851"/>
        <w:jc w:val="both"/>
        <w:rPr/>
      </w:pPr>
      <w:r>
        <w:rPr>
          <w:rFonts w:cs="Times New Roman"/>
          <w:sz w:val="28"/>
          <w:szCs w:val="28"/>
          <w:highlight w:val="white"/>
        </w:rPr>
        <w:t>На Едином Портале и Портале Краснодарского края размещается следующая информация:</w:t>
      </w:r>
    </w:p>
    <w:p>
      <w:pPr>
        <w:pStyle w:val="Normal"/>
        <w:spacing w:lineRule="auto" w:line="240" w:before="0" w:after="0"/>
        <w:ind w:firstLine="851"/>
        <w:jc w:val="both"/>
        <w:rPr/>
      </w:pPr>
      <w:r>
        <w:rPr>
          <w:rFonts w:cs="Times New Roman"/>
          <w:sz w:val="28"/>
          <w:szCs w:val="28"/>
          <w:highlight w:val="white"/>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851"/>
        <w:jc w:val="both"/>
        <w:rPr/>
      </w:pPr>
      <w:r>
        <w:rPr>
          <w:rFonts w:cs="Times New Roman"/>
          <w:sz w:val="28"/>
          <w:szCs w:val="28"/>
          <w:highlight w:val="white"/>
        </w:rPr>
        <w:t>2) круг заявителей;</w:t>
      </w:r>
    </w:p>
    <w:p>
      <w:pPr>
        <w:pStyle w:val="Normal"/>
        <w:spacing w:lineRule="auto" w:line="240" w:before="0" w:after="0"/>
        <w:ind w:firstLine="851"/>
        <w:jc w:val="both"/>
        <w:rPr/>
      </w:pPr>
      <w:r>
        <w:rPr>
          <w:rFonts w:cs="Times New Roman"/>
          <w:sz w:val="28"/>
          <w:szCs w:val="28"/>
          <w:highlight w:val="white"/>
        </w:rPr>
        <w:t>3) срок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5) размер государственной пошлины, взимаемой за предоставление муниципальной услуги;</w:t>
      </w:r>
    </w:p>
    <w:p>
      <w:pPr>
        <w:pStyle w:val="Normal"/>
        <w:spacing w:lineRule="auto" w:line="240" w:before="0" w:after="0"/>
        <w:ind w:firstLine="851"/>
        <w:jc w:val="both"/>
        <w:rPr/>
      </w:pPr>
      <w:r>
        <w:rPr>
          <w:rFonts w:cs="Times New Roman"/>
          <w:sz w:val="28"/>
          <w:szCs w:val="28"/>
          <w:highlight w:val="white"/>
        </w:rPr>
        <w:t xml:space="preserve">6) исчерпывающий перечень оснований для приостановления или отказа </w:t>
      </w:r>
    </w:p>
    <w:p>
      <w:pPr>
        <w:pStyle w:val="Normal"/>
        <w:spacing w:lineRule="auto" w:line="240" w:before="0" w:after="0"/>
        <w:ind w:firstLine="851"/>
        <w:jc w:val="both"/>
        <w:rPr/>
      </w:pPr>
      <w:r>
        <w:rPr>
          <w:rFonts w:cs="Times New Roman"/>
          <w:sz w:val="28"/>
          <w:szCs w:val="28"/>
          <w:highlight w:val="white"/>
        </w:rPr>
        <w:t>в предоставлении муниципальной услуги;</w:t>
      </w:r>
    </w:p>
    <w:p>
      <w:pPr>
        <w:pStyle w:val="Normal"/>
        <w:spacing w:lineRule="auto" w:line="240" w:before="0" w:after="0"/>
        <w:ind w:firstLine="851"/>
        <w:jc w:val="both"/>
        <w:rPr/>
      </w:pPr>
      <w:r>
        <w:rPr>
          <w:rFonts w:cs="Times New Roman"/>
          <w:sz w:val="28"/>
          <w:szCs w:val="28"/>
          <w:highlight w:val="white"/>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851"/>
        <w:jc w:val="both"/>
        <w:rPr/>
      </w:pPr>
      <w:r>
        <w:rPr>
          <w:rFonts w:cs="Times New Roman"/>
          <w:sz w:val="28"/>
          <w:szCs w:val="28"/>
          <w:highlight w:val="white"/>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pPr>
      <w:r>
        <w:rPr>
          <w:rFonts w:cs="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pPr>
      <w:r>
        <w:rPr>
          <w:rFonts w:cs="Times New Roman"/>
          <w:sz w:val="28"/>
          <w:szCs w:val="28"/>
          <w:highlight w:val="white"/>
        </w:rPr>
        <w:t>1.3.3. Посредством размещения информационных стендов                               в уполномоченном органе.</w:t>
      </w:r>
    </w:p>
    <w:p>
      <w:pPr>
        <w:pStyle w:val="Normal"/>
        <w:spacing w:lineRule="auto" w:line="240" w:before="0" w:after="0"/>
        <w:ind w:firstLine="851"/>
        <w:jc w:val="both"/>
        <w:rPr/>
      </w:pPr>
      <w:r>
        <w:rPr>
          <w:rFonts w:cs="Times New Roman"/>
          <w:sz w:val="28"/>
          <w:szCs w:val="28"/>
          <w:highlight w:val="white"/>
        </w:rPr>
        <w:t>1.3.4. Посредством телефонной связи Call-центра (горячая линия):                   8 800 1000-900.</w:t>
      </w:r>
    </w:p>
    <w:p>
      <w:pPr>
        <w:pStyle w:val="Normal"/>
        <w:spacing w:lineRule="auto" w:line="240" w:before="0" w:after="0"/>
        <w:ind w:firstLine="851"/>
        <w:jc w:val="both"/>
        <w:rPr/>
      </w:pPr>
      <w:r>
        <w:rPr>
          <w:rFonts w:cs="Times New Roman"/>
          <w:sz w:val="28"/>
          <w:szCs w:val="28"/>
          <w:highlight w:val="white"/>
        </w:rPr>
        <w:t>1.3.5. На официальном сайте Крымского городского поселения Крымского района размещается следующая информация:</w:t>
      </w:r>
    </w:p>
    <w:p>
      <w:pPr>
        <w:pStyle w:val="Normal"/>
        <w:spacing w:lineRule="auto" w:line="240" w:before="0" w:after="0"/>
        <w:ind w:firstLine="851"/>
        <w:jc w:val="both"/>
        <w:rPr/>
      </w:pPr>
      <w:r>
        <w:rPr>
          <w:rFonts w:cs="Times New Roman"/>
          <w:sz w:val="28"/>
          <w:szCs w:val="28"/>
          <w:highlight w:val="white"/>
        </w:rPr>
        <w:t>извлечение из законодательных и иных нормативных правовых актов;</w:t>
      </w:r>
    </w:p>
    <w:p>
      <w:pPr>
        <w:pStyle w:val="Normal"/>
        <w:spacing w:lineRule="auto" w:line="240" w:before="0" w:after="0"/>
        <w:ind w:firstLine="851"/>
        <w:jc w:val="both"/>
        <w:rPr/>
      </w:pPr>
      <w:r>
        <w:rPr>
          <w:rFonts w:cs="Times New Roman"/>
          <w:sz w:val="28"/>
          <w:szCs w:val="28"/>
          <w:highlight w:val="white"/>
        </w:rPr>
        <w:t>текст настоящего Административного регламента;</w:t>
      </w:r>
    </w:p>
    <w:p>
      <w:pPr>
        <w:pStyle w:val="Normal"/>
        <w:spacing w:lineRule="auto" w:line="240" w:before="0" w:after="0"/>
        <w:ind w:firstLine="851"/>
        <w:jc w:val="both"/>
        <w:rPr/>
      </w:pPr>
      <w:r>
        <w:rPr>
          <w:rFonts w:cs="Times New Roman"/>
          <w:sz w:val="28"/>
          <w:szCs w:val="28"/>
          <w:highlight w:val="white"/>
        </w:rPr>
        <w:t>перечень документов, необходимых для предоставления настоящей муниципальной услуги;</w:t>
      </w:r>
    </w:p>
    <w:p>
      <w:pPr>
        <w:pStyle w:val="Normal"/>
        <w:spacing w:lineRule="auto" w:line="240" w:before="0" w:after="0"/>
        <w:ind w:firstLine="851"/>
        <w:jc w:val="both"/>
        <w:rPr/>
      </w:pPr>
      <w:r>
        <w:rPr>
          <w:rFonts w:cs="Times New Roman"/>
          <w:sz w:val="28"/>
          <w:szCs w:val="28"/>
          <w:highlight w:val="white"/>
        </w:rPr>
        <w:t>образцы оформления документов;</w:t>
      </w:r>
    </w:p>
    <w:p>
      <w:pPr>
        <w:pStyle w:val="Normal"/>
        <w:spacing w:lineRule="auto" w:line="240" w:before="0" w:after="0"/>
        <w:ind w:firstLine="851"/>
        <w:jc w:val="both"/>
        <w:rPr/>
      </w:pPr>
      <w:r>
        <w:rPr>
          <w:rFonts w:cs="Times New Roman"/>
          <w:sz w:val="28"/>
          <w:szCs w:val="28"/>
          <w:highlight w:val="white"/>
        </w:rPr>
        <w:t>место расположения и телефон  администрации, оказывающего муниципальную услугу;</w:t>
      </w:r>
    </w:p>
    <w:p>
      <w:pPr>
        <w:pStyle w:val="Normal"/>
        <w:spacing w:lineRule="auto" w:line="240" w:before="0" w:after="0"/>
        <w:ind w:firstLine="851"/>
        <w:jc w:val="both"/>
        <w:rPr/>
      </w:pPr>
      <w:r>
        <w:rPr>
          <w:rFonts w:cs="Times New Roman"/>
          <w:sz w:val="28"/>
          <w:szCs w:val="28"/>
          <w:highlight w:val="white"/>
        </w:rPr>
        <w:t>график приема заявителей;</w:t>
      </w:r>
    </w:p>
    <w:p>
      <w:pPr>
        <w:pStyle w:val="Normal"/>
        <w:spacing w:lineRule="auto" w:line="240" w:before="0" w:after="0"/>
        <w:ind w:firstLine="851"/>
        <w:jc w:val="both"/>
        <w:rPr/>
      </w:pPr>
      <w:r>
        <w:rPr>
          <w:rFonts w:cs="Times New Roman"/>
          <w:sz w:val="28"/>
          <w:szCs w:val="28"/>
          <w:highlight w:val="white"/>
        </w:rPr>
        <w:t>срок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порядок обжалования действий (бездействия) должностных лиц,                 ока</w:t>
        <w:softHyphen/>
        <w:t>зывающих муниципальную услугу.</w:t>
      </w:r>
    </w:p>
    <w:p>
      <w:pPr>
        <w:pStyle w:val="Normal"/>
        <w:spacing w:lineRule="auto" w:line="240" w:before="0" w:after="0"/>
        <w:ind w:firstLine="851"/>
        <w:jc w:val="both"/>
        <w:rPr/>
      </w:pPr>
      <w:r>
        <w:rPr>
          <w:rFonts w:cs="Times New Roman"/>
          <w:sz w:val="28"/>
          <w:szCs w:val="28"/>
          <w:highlight w:val="white"/>
        </w:rPr>
        <w:t>Адрес официального сайта Крымского городского поселения Крымского района:</w:t>
      </w:r>
      <w:r>
        <w:rPr>
          <w:sz w:val="28"/>
          <w:szCs w:val="28"/>
          <w:highlight w:val="white"/>
        </w:rPr>
        <w:t>«</w:t>
      </w:r>
      <w:r>
        <w:rPr>
          <w:sz w:val="28"/>
          <w:szCs w:val="28"/>
          <w:highlight w:val="white"/>
          <w:lang w:val="en-US"/>
        </w:rPr>
        <w:t>http</w:t>
      </w:r>
      <w:r>
        <w:rPr>
          <w:sz w:val="28"/>
          <w:szCs w:val="28"/>
          <w:highlight w:val="white"/>
        </w:rPr>
        <w:t>:/</w:t>
      </w:r>
      <w:r>
        <w:rPr>
          <w:rFonts w:eastAsia="Times New Roman" w:cs="Times New Roman"/>
          <w:color w:val="000000"/>
          <w:sz w:val="28"/>
          <w:szCs w:val="28"/>
          <w:highlight w:val="white"/>
        </w:rPr>
        <w:t>крымск-город</w:t>
      </w:r>
      <w:r>
        <w:rPr>
          <w:sz w:val="28"/>
          <w:szCs w:val="28"/>
          <w:highlight w:val="white"/>
        </w:rPr>
        <w:t>/.</w:t>
      </w:r>
      <w:r>
        <w:rPr>
          <w:sz w:val="28"/>
          <w:szCs w:val="28"/>
          <w:highlight w:val="white"/>
          <w:lang w:val="en-US"/>
        </w:rPr>
        <w:t>ru</w:t>
      </w:r>
      <w:r>
        <w:rPr>
          <w:sz w:val="28"/>
          <w:szCs w:val="28"/>
          <w:highlight w:val="white"/>
        </w:rPr>
        <w:t>/»</w:t>
      </w:r>
    </w:p>
    <w:p>
      <w:pPr>
        <w:pStyle w:val="Normal"/>
        <w:spacing w:lineRule="auto" w:line="240" w:before="0" w:after="0"/>
        <w:ind w:firstLine="851"/>
        <w:jc w:val="both"/>
        <w:rPr/>
      </w:pPr>
      <w:r>
        <w:rPr>
          <w:rFonts w:cs="Times New Roman"/>
          <w:sz w:val="28"/>
          <w:szCs w:val="28"/>
          <w:highlight w:val="white"/>
        </w:rPr>
        <w:t>Адрес электронной почты:</w:t>
      </w:r>
      <w:r>
        <w:rPr>
          <w:rFonts w:eastAsia="Times New Roman" w:cs="Times New Roman"/>
          <w:color w:val="000000"/>
          <w:sz w:val="28"/>
          <w:szCs w:val="28"/>
          <w:highlight w:val="white"/>
        </w:rPr>
        <w:t xml:space="preserve"> admgoroda@mail </w:t>
      </w:r>
      <w:r>
        <w:rPr>
          <w:rFonts w:cs="Times New Roman"/>
          <w:sz w:val="28"/>
          <w:szCs w:val="28"/>
          <w:highlight w:val="white"/>
        </w:rPr>
        <w:t>.ru</w:t>
      </w:r>
    </w:p>
    <w:p>
      <w:pPr>
        <w:pStyle w:val="Normal"/>
        <w:spacing w:lineRule="auto" w:line="240" w:before="0" w:after="0"/>
        <w:ind w:firstLine="851"/>
        <w:jc w:val="both"/>
        <w:rPr/>
      </w:pPr>
      <w:r>
        <w:rPr>
          <w:rFonts w:cs="Times New Roman"/>
          <w:sz w:val="28"/>
          <w:szCs w:val="28"/>
          <w:highlight w:val="white"/>
        </w:rPr>
        <w:t>Телефон для справок (консультаций):</w:t>
      </w:r>
      <w:r>
        <w:rPr>
          <w:sz w:val="28"/>
          <w:szCs w:val="28"/>
          <w:highlight w:val="white"/>
        </w:rPr>
        <w:t>8/86131/2-34-52.</w:t>
      </w:r>
    </w:p>
    <w:p>
      <w:pPr>
        <w:pStyle w:val="Normal"/>
        <w:spacing w:lineRule="auto" w:line="240" w:before="0" w:after="0"/>
        <w:ind w:firstLine="851"/>
        <w:jc w:val="both"/>
        <w:rPr/>
      </w:pPr>
      <w:r>
        <w:rPr>
          <w:rFonts w:cs="Times New Roman"/>
          <w:sz w:val="28"/>
          <w:szCs w:val="28"/>
          <w:highlight w:val="white"/>
        </w:rPr>
        <w:t>1.3.6. График приема получателей муниципальной услуги                                в  администрации Крымского городского поселения Крымского района:</w:t>
      </w:r>
    </w:p>
    <w:p>
      <w:pPr>
        <w:pStyle w:val="Normal"/>
        <w:spacing w:lineRule="auto" w:line="240" w:before="0" w:after="0"/>
        <w:ind w:firstLine="851"/>
        <w:jc w:val="both"/>
        <w:rPr/>
      </w:pPr>
      <w:r>
        <w:rPr>
          <w:rFonts w:cs="Times New Roman"/>
          <w:sz w:val="28"/>
          <w:szCs w:val="28"/>
          <w:highlight w:val="white"/>
        </w:rPr>
        <w:t>Вторник, четверг:</w:t>
        <w:tab/>
        <w:t xml:space="preserve"> с 8-00 до 16-00, перерыв с 12-00 до 13-00 часов;</w:t>
      </w:r>
    </w:p>
    <w:p>
      <w:pPr>
        <w:pStyle w:val="Normal"/>
        <w:spacing w:lineRule="auto" w:line="240" w:before="0" w:after="0"/>
        <w:ind w:firstLine="851"/>
        <w:jc w:val="both"/>
        <w:rPr/>
      </w:pPr>
      <w:r>
        <w:rPr>
          <w:rFonts w:cs="Times New Roman"/>
          <w:sz w:val="28"/>
          <w:szCs w:val="28"/>
          <w:highlight w:val="white"/>
        </w:rPr>
        <w:t xml:space="preserve">1.3.7. Местонахождение  администрации Крымского городского поселения Крымского района, являющейся исполнителем муниципальной услуги: </w:t>
      </w:r>
      <w:r>
        <w:rPr>
          <w:sz w:val="28"/>
          <w:szCs w:val="28"/>
          <w:highlight w:val="white"/>
        </w:rPr>
        <w:t>Крымский район, город Крымск, улица Демьяна Бедного №16.</w:t>
      </w:r>
    </w:p>
    <w:p>
      <w:pPr>
        <w:pStyle w:val="Normal"/>
        <w:widowControl w:val="false"/>
        <w:spacing w:lineRule="auto" w:line="240" w:before="0" w:after="0"/>
        <w:ind w:firstLine="851"/>
        <w:jc w:val="both"/>
        <w:rPr/>
      </w:pPr>
      <w:r>
        <w:rPr>
          <w:rFonts w:eastAsia="Times New Roman" w:cs="Times New Roman"/>
          <w:sz w:val="28"/>
          <w:szCs w:val="28"/>
          <w:highlight w:val="white"/>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widowControl w:val="false"/>
        <w:spacing w:lineRule="auto" w:line="240" w:before="0" w:after="0"/>
        <w:ind w:firstLine="851"/>
        <w:jc w:val="both"/>
        <w:rPr>
          <w:highlight w:val="white"/>
        </w:rPr>
      </w:pPr>
      <w:r>
        <w:rPr>
          <w:highlight w:val="white"/>
        </w:rPr>
      </w:r>
    </w:p>
    <w:tbl>
      <w:tblPr>
        <w:tblW w:w="974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127"/>
        <w:gridCol w:w="1701"/>
        <w:gridCol w:w="1984"/>
        <w:gridCol w:w="1438"/>
        <w:gridCol w:w="2496"/>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pPr>
            <w:r>
              <w:rPr>
                <w:rFonts w:eastAsia="Times New Roman" w:cs="Times New Roman"/>
                <w:sz w:val="24"/>
                <w:szCs w:val="24"/>
                <w:highlight w:val="white"/>
                <w:lang w:eastAsia="ar-SA"/>
              </w:rPr>
              <w:t>Наименование организации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pPr>
            <w:r>
              <w:rPr>
                <w:rFonts w:eastAsia="Times New Roman" w:cs="Times New Roman"/>
                <w:sz w:val="24"/>
                <w:szCs w:val="24"/>
                <w:highlight w:val="white"/>
                <w:lang w:eastAsia="ar-SA"/>
              </w:rPr>
              <w:t>Юридический адрес</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pPr>
            <w:r>
              <w:rPr>
                <w:rFonts w:eastAsia="Times New Roman" w:cs="Times New Roman"/>
                <w:sz w:val="24"/>
                <w:szCs w:val="24"/>
                <w:highlight w:val="white"/>
                <w:lang w:eastAsia="ar-SA"/>
              </w:rPr>
              <w:t>График работы</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pPr>
            <w:r>
              <w:rPr>
                <w:rFonts w:eastAsia="Times New Roman" w:cs="Times New Roman"/>
                <w:sz w:val="24"/>
                <w:szCs w:val="24"/>
                <w:highlight w:val="white"/>
                <w:lang w:eastAsia="ar-SA"/>
              </w:rPr>
              <w:t>Телефоны</w:t>
            </w:r>
          </w:p>
        </w:tc>
        <w:tc>
          <w:tcPr>
            <w:tcW w:w="2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pPr>
            <w:r>
              <w:rPr>
                <w:rFonts w:eastAsia="Times New Roman" w:cs="Times New Roman"/>
                <w:sz w:val="24"/>
                <w:szCs w:val="24"/>
                <w:highlight w:val="white"/>
                <w:lang w:eastAsia="ar-SA"/>
              </w:rPr>
              <w:t>Адреса электронной почты</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pPr>
            <w:r>
              <w:rPr>
                <w:rFonts w:eastAsia="Times New Roman" w:cs="Times New Roman"/>
                <w:sz w:val="24"/>
                <w:szCs w:val="24"/>
                <w:highlight w:val="white"/>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pPr>
            <w:r>
              <w:rPr>
                <w:rFonts w:eastAsia="Times New Roman" w:cs="Arial"/>
                <w:sz w:val="24"/>
                <w:szCs w:val="24"/>
                <w:highlight w:val="white"/>
                <w:lang w:eastAsia="ar-SA"/>
              </w:rPr>
              <w:t>353380, Краснодарский край, г.Крымск, ул. Адагумская, 153</w:t>
            </w:r>
          </w:p>
          <w:p>
            <w:pPr>
              <w:pStyle w:val="Normal"/>
              <w:widowControl w:val="false"/>
              <w:suppressAutoHyphens w:val="true"/>
              <w:spacing w:lineRule="auto" w:line="240" w:before="0" w:after="0"/>
              <w:jc w:val="center"/>
              <w:rPr>
                <w:rFonts w:ascii="Times New Roman" w:hAnsi="Times New Roman" w:eastAsia="Times New Roman" w:cs="Times New Roman"/>
                <w:b/>
                <w:b/>
                <w:strike/>
                <w:sz w:val="24"/>
                <w:szCs w:val="24"/>
                <w:highlight w:val="white"/>
                <w:lang w:eastAsia="ar-SA"/>
              </w:rPr>
            </w:pPr>
            <w:r>
              <w:rPr>
                <w:rFonts w:eastAsia="Times New Roman" w:cs="Times New Roman"/>
                <w:b/>
                <w:strike/>
                <w:sz w:val="24"/>
                <w:szCs w:val="24"/>
                <w:highlight w:val="white"/>
                <w:lang w:eastAsia="ar-SA"/>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both"/>
              <w:rPr/>
            </w:pPr>
            <w:r>
              <w:rPr>
                <w:rFonts w:eastAsia="Times New Roman" w:cs="Times New Roman"/>
                <w:sz w:val="24"/>
                <w:szCs w:val="24"/>
                <w:highlight w:val="white"/>
                <w:lang w:eastAsia="ar-SA"/>
              </w:rPr>
              <w:t>Понедельник, среда, пятница с 8-00 до 18-00, вторник, четверг</w:t>
            </w:r>
          </w:p>
          <w:p>
            <w:pPr>
              <w:pStyle w:val="Normal"/>
              <w:widowControl w:val="false"/>
              <w:suppressAutoHyphens w:val="true"/>
              <w:spacing w:lineRule="auto" w:line="240" w:before="0" w:after="0"/>
              <w:jc w:val="both"/>
              <w:rPr/>
            </w:pPr>
            <w:r>
              <w:rPr>
                <w:rFonts w:eastAsia="Times New Roman" w:cs="Times New Roman"/>
                <w:sz w:val="24"/>
                <w:szCs w:val="24"/>
                <w:highlight w:val="white"/>
                <w:lang w:eastAsia="ar-SA"/>
              </w:rPr>
              <w:t>с 8-00 до 20-00, суббота с 8-00 до 13-00</w:t>
            </w:r>
          </w:p>
          <w:p>
            <w:pPr>
              <w:pStyle w:val="Normal"/>
              <w:widowControl w:val="false"/>
              <w:suppressAutoHyphens w:val="true"/>
              <w:spacing w:lineRule="auto" w:line="240" w:before="0" w:after="0"/>
              <w:jc w:val="both"/>
              <w:rPr/>
            </w:pPr>
            <w:r>
              <w:rPr>
                <w:rFonts w:eastAsia="Times New Roman" w:cs="Times New Roman"/>
                <w:sz w:val="24"/>
                <w:szCs w:val="24"/>
                <w:highlight w:val="white"/>
                <w:lang w:eastAsia="ar-SA"/>
              </w:rPr>
              <w:t>Выходной день:  воскресенье</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napToGrid w:val="false"/>
              <w:spacing w:lineRule="atLeast" w:line="200" w:before="0" w:after="0"/>
              <w:jc w:val="both"/>
              <w:rPr/>
            </w:pPr>
            <w:r>
              <w:rPr>
                <w:rFonts w:eastAsia="Times New Roman" w:cs="Times New Roman"/>
                <w:sz w:val="24"/>
                <w:szCs w:val="24"/>
                <w:highlight w:val="white"/>
                <w:lang w:eastAsia="ar-SA"/>
              </w:rPr>
              <w:t>(86131)</w:t>
            </w:r>
          </w:p>
          <w:p>
            <w:pPr>
              <w:pStyle w:val="Normal"/>
              <w:widowControl w:val="false"/>
              <w:suppressAutoHyphens w:val="true"/>
              <w:spacing w:lineRule="auto" w:line="240" w:before="0" w:after="0"/>
              <w:jc w:val="both"/>
              <w:rPr/>
            </w:pPr>
            <w:r>
              <w:rPr>
                <w:rFonts w:eastAsia="Times New Roman" w:cs="Times New Roman"/>
                <w:sz w:val="24"/>
                <w:szCs w:val="24"/>
                <w:highlight w:val="white"/>
                <w:lang w:eastAsia="ar-SA"/>
              </w:rPr>
              <w:t>43774</w:t>
            </w:r>
          </w:p>
        </w:tc>
        <w:tc>
          <w:tcPr>
            <w:tcW w:w="2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1310" w:type="dxa"/>
              <w:jc w:val="left"/>
              <w:tblInd w:w="0" w:type="dxa"/>
              <w:tblBorders/>
              <w:tblCellMar>
                <w:top w:w="75" w:type="dxa"/>
                <w:left w:w="75" w:type="dxa"/>
                <w:bottom w:w="75" w:type="dxa"/>
                <w:right w:w="75" w:type="dxa"/>
              </w:tblCellMar>
              <w:tblLook w:firstRow="1" w:noVBand="1" w:lastRow="0" w:firstColumn="1" w:lastColumn="0" w:noHBand="0" w:val="04a0"/>
            </w:tblPr>
            <w:tblGrid>
              <w:gridCol w:w="11310"/>
            </w:tblGrid>
            <w:tr>
              <w:trPr/>
              <w:tc>
                <w:tcPr>
                  <w:tcW w:w="11310" w:type="dxa"/>
                  <w:tcBorders/>
                  <w:shd w:color="auto" w:fill="FFFFFF" w:val="clear"/>
                  <w:vAlign w:val="center"/>
                </w:tcPr>
                <w:p>
                  <w:pPr>
                    <w:pStyle w:val="Normal"/>
                    <w:suppressAutoHyphens w:val="true"/>
                    <w:spacing w:lineRule="auto" w:line="240" w:before="0" w:after="0"/>
                    <w:rPr>
                      <w:rFonts w:ascii="Times New Roman" w:hAnsi="Times New Roman" w:eastAsia="Times New Roman" w:cs="Times New Roman"/>
                      <w:b/>
                      <w:b/>
                      <w:sz w:val="24"/>
                      <w:szCs w:val="24"/>
                      <w:highlight w:val="white"/>
                      <w:lang w:eastAsia="ar-SA"/>
                    </w:rPr>
                  </w:pPr>
                  <w:r>
                    <w:rPr>
                      <w:rFonts w:eastAsia="Times New Roman" w:cs="Times New Roman"/>
                      <w:b/>
                      <w:sz w:val="24"/>
                      <w:szCs w:val="24"/>
                      <w:highlight w:val="white"/>
                      <w:lang w:eastAsia="ar-SA"/>
                    </w:rPr>
                  </w:r>
                </w:p>
              </w:tc>
            </w:tr>
          </w:tbl>
          <w:p>
            <w:pPr>
              <w:pStyle w:val="Normal"/>
              <w:widowControl w:val="false"/>
              <w:suppressAutoHyphens w:val="true"/>
              <w:spacing w:lineRule="auto" w:line="240" w:before="0" w:after="0"/>
              <w:jc w:val="both"/>
              <w:rPr/>
            </w:pPr>
            <w:r>
              <w:rPr>
                <w:rFonts w:eastAsia="Times New Roman" w:cs="Times New Roman"/>
                <w:sz w:val="24"/>
                <w:szCs w:val="24"/>
                <w:highlight w:val="white"/>
                <w:u w:val="single"/>
                <w:lang w:val="en-US" w:eastAsia="ar-SA"/>
              </w:rPr>
              <w:t>mfc</w:t>
            </w:r>
            <w:r>
              <w:rPr>
                <w:rFonts w:eastAsia="Times New Roman" w:cs="Times New Roman"/>
                <w:sz w:val="24"/>
                <w:szCs w:val="24"/>
                <w:highlight w:val="white"/>
                <w:u w:val="single"/>
                <w:lang w:eastAsia="ar-SA"/>
              </w:rPr>
              <w:t>@</w:t>
            </w:r>
            <w:r>
              <w:rPr>
                <w:rFonts w:eastAsia="Times New Roman" w:cs="Times New Roman"/>
                <w:sz w:val="24"/>
                <w:szCs w:val="24"/>
                <w:highlight w:val="white"/>
                <w:u w:val="single"/>
                <w:lang w:val="en-US" w:eastAsia="ar-SA"/>
              </w:rPr>
              <w:t>mfc</w:t>
            </w:r>
            <w:r>
              <w:rPr>
                <w:rFonts w:eastAsia="Times New Roman" w:cs="Times New Roman"/>
                <w:sz w:val="24"/>
                <w:szCs w:val="24"/>
                <w:highlight w:val="white"/>
                <w:u w:val="single"/>
                <w:lang w:eastAsia="ar-SA"/>
              </w:rPr>
              <w:t>.</w:t>
            </w:r>
            <w:r>
              <w:rPr>
                <w:rFonts w:eastAsia="Times New Roman" w:cs="Times New Roman"/>
                <w:sz w:val="24"/>
                <w:szCs w:val="24"/>
                <w:highlight w:val="white"/>
                <w:u w:val="single"/>
                <w:lang w:val="en-US" w:eastAsia="ar-SA"/>
              </w:rPr>
              <w:t>krasnodar</w:t>
            </w:r>
            <w:r>
              <w:rPr>
                <w:rFonts w:eastAsia="Times New Roman" w:cs="Times New Roman"/>
                <w:sz w:val="24"/>
                <w:szCs w:val="24"/>
                <w:highlight w:val="white"/>
                <w:u w:val="single"/>
                <w:lang w:eastAsia="ar-SA"/>
              </w:rPr>
              <w:t>.</w:t>
            </w:r>
            <w:r>
              <w:rPr>
                <w:rFonts w:eastAsia="Times New Roman" w:cs="Times New Roman"/>
                <w:sz w:val="24"/>
                <w:szCs w:val="24"/>
                <w:highlight w:val="white"/>
                <w:u w:val="single"/>
                <w:lang w:val="en-US" w:eastAsia="ar-SA"/>
              </w:rPr>
              <w:t>ru</w:t>
            </w:r>
          </w:p>
        </w:tc>
      </w:tr>
    </w:tbl>
    <w:p>
      <w:pPr>
        <w:pStyle w:val="Normal"/>
        <w:widowControl w:val="false"/>
        <w:spacing w:lineRule="auto" w:line="240" w:before="0" w:after="0"/>
        <w:ind w:firstLine="851"/>
        <w:jc w:val="both"/>
        <w:rPr>
          <w:highlight w:val="white"/>
        </w:rPr>
      </w:pPr>
      <w:r>
        <w:rPr>
          <w:highlight w:val="white"/>
        </w:rPr>
      </w:r>
    </w:p>
    <w:p>
      <w:pPr>
        <w:pStyle w:val="Normal"/>
        <w:spacing w:lineRule="auto" w:line="240" w:before="0" w:after="0"/>
        <w:ind w:firstLine="851"/>
        <w:jc w:val="both"/>
        <w:rPr/>
      </w:pPr>
      <w:r>
        <w:rPr>
          <w:rFonts w:cs="Times New Roman"/>
          <w:sz w:val="28"/>
          <w:szCs w:val="28"/>
          <w:highlight w:val="white"/>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cs="Times New Roman"/>
          <w:sz w:val="28"/>
          <w:szCs w:val="28"/>
          <w:highlight w:val="white"/>
          <w:lang w:val="en-US"/>
        </w:rPr>
        <w:t>http</w:t>
      </w:r>
      <w:r>
        <w:rPr>
          <w:rFonts w:cs="Times New Roman"/>
          <w:sz w:val="28"/>
          <w:szCs w:val="28"/>
          <w:highlight w:val="white"/>
        </w:rPr>
        <w:t>://</w:t>
      </w:r>
      <w:r>
        <w:rPr>
          <w:rFonts w:cs="Times New Roman"/>
          <w:sz w:val="28"/>
          <w:szCs w:val="28"/>
          <w:highlight w:val="white"/>
          <w:lang w:val="en-US"/>
        </w:rPr>
        <w:t>www</w:t>
      </w:r>
      <w:r>
        <w:rPr>
          <w:rFonts w:cs="Times New Roman"/>
          <w:sz w:val="28"/>
          <w:szCs w:val="28"/>
          <w:highlight w:val="white"/>
        </w:rPr>
        <w:t>.</w:t>
      </w:r>
      <w:r>
        <w:rPr>
          <w:rFonts w:cs="Times New Roman"/>
          <w:sz w:val="28"/>
          <w:szCs w:val="28"/>
          <w:highlight w:val="white"/>
          <w:lang w:val="en-US"/>
        </w:rPr>
        <w:t>e</w:t>
      </w:r>
      <w:r>
        <w:rPr>
          <w:rFonts w:cs="Times New Roman"/>
          <w:sz w:val="28"/>
          <w:szCs w:val="28"/>
          <w:highlight w:val="white"/>
        </w:rPr>
        <w:t>-</w:t>
      </w:r>
      <w:r>
        <w:rPr>
          <w:rFonts w:cs="Times New Roman"/>
          <w:sz w:val="28"/>
          <w:szCs w:val="28"/>
          <w:highlight w:val="white"/>
          <w:lang w:val="en-US"/>
        </w:rPr>
        <w:t>mfc</w:t>
      </w:r>
      <w:r>
        <w:rPr>
          <w:rFonts w:cs="Times New Roman"/>
          <w:sz w:val="28"/>
          <w:szCs w:val="28"/>
          <w:highlight w:val="white"/>
        </w:rPr>
        <w:t>.</w:t>
      </w:r>
      <w:r>
        <w:rPr>
          <w:rFonts w:cs="Times New Roman"/>
          <w:sz w:val="28"/>
          <w:szCs w:val="28"/>
          <w:highlight w:val="white"/>
          <w:lang w:val="en-US"/>
        </w:rPr>
        <w:t>ru</w:t>
      </w:r>
      <w:r>
        <w:rPr>
          <w:rFonts w:cs="Times New Roman"/>
          <w:sz w:val="28"/>
          <w:szCs w:val="28"/>
          <w:highlight w:val="white"/>
        </w:rPr>
        <w:t>).</w:t>
      </w:r>
    </w:p>
    <w:p>
      <w:pPr>
        <w:pStyle w:val="Normal"/>
        <w:spacing w:lineRule="auto" w:line="240" w:before="0" w:after="0"/>
        <w:ind w:firstLine="851"/>
        <w:jc w:val="both"/>
        <w:rPr/>
      </w:pPr>
      <w:r>
        <w:rPr>
          <w:rFonts w:cs="Times New Roman"/>
          <w:sz w:val="28"/>
          <w:szCs w:val="28"/>
          <w:highlight w:val="white"/>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pPr>
        <w:pStyle w:val="Normal"/>
        <w:spacing w:lineRule="auto" w:line="240" w:before="0" w:after="0"/>
        <w:ind w:firstLine="851"/>
        <w:jc w:val="both"/>
        <w:rPr/>
      </w:pPr>
      <w:r>
        <w:rPr>
          <w:rFonts w:cs="Times New Roman"/>
          <w:sz w:val="28"/>
          <w:szCs w:val="28"/>
          <w:highlight w:val="white"/>
        </w:rPr>
        <w:t>1.3.9.1 Информационные стенды, размещенные в уполномоченном органе, должны содержать:</w:t>
      </w:r>
    </w:p>
    <w:p>
      <w:pPr>
        <w:pStyle w:val="Normal"/>
        <w:spacing w:lineRule="auto" w:line="240" w:before="0" w:after="0"/>
        <w:ind w:firstLine="851"/>
        <w:jc w:val="both"/>
        <w:rPr/>
      </w:pPr>
      <w:r>
        <w:rPr>
          <w:rFonts w:cs="Times New Roman"/>
          <w:sz w:val="28"/>
          <w:szCs w:val="28"/>
          <w:highlight w:val="white"/>
        </w:rPr>
        <w:t>режим работы, адреса уполномоченного органа и МФЦ;</w:t>
      </w:r>
    </w:p>
    <w:p>
      <w:pPr>
        <w:pStyle w:val="Normal"/>
        <w:spacing w:lineRule="auto" w:line="240" w:before="0" w:after="0"/>
        <w:ind w:firstLine="851"/>
        <w:jc w:val="both"/>
        <w:rPr/>
      </w:pPr>
      <w:r>
        <w:rPr>
          <w:rFonts w:cs="Times New Roman"/>
          <w:sz w:val="28"/>
          <w:szCs w:val="28"/>
          <w:highlight w:val="white"/>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pPr>
        <w:pStyle w:val="Normal"/>
        <w:spacing w:lineRule="auto" w:line="240" w:before="0" w:after="0"/>
        <w:ind w:firstLine="851"/>
        <w:jc w:val="both"/>
        <w:rPr/>
      </w:pPr>
      <w:r>
        <w:rPr>
          <w:rFonts w:cs="Times New Roman"/>
          <w:sz w:val="28"/>
          <w:szCs w:val="28"/>
          <w:highlight w:val="white"/>
        </w:rPr>
        <w:t>почтовые адреса, телефоны, фамилии руководителей МФЦ и уполномоченного органа;</w:t>
      </w:r>
    </w:p>
    <w:p>
      <w:pPr>
        <w:pStyle w:val="Normal"/>
        <w:spacing w:lineRule="auto" w:line="240" w:before="0" w:after="0"/>
        <w:ind w:firstLine="851"/>
        <w:jc w:val="both"/>
        <w:rPr/>
      </w:pPr>
      <w:r>
        <w:rPr>
          <w:rFonts w:cs="Times New Roman"/>
          <w:sz w:val="28"/>
          <w:szCs w:val="28"/>
          <w:highlight w:val="white"/>
        </w:rPr>
        <w:t>порядок получения консультаций о предоставлении муниципальной услуги;</w:t>
      </w:r>
    </w:p>
    <w:p>
      <w:pPr>
        <w:pStyle w:val="Normal"/>
        <w:spacing w:lineRule="auto" w:line="240" w:before="0" w:after="0"/>
        <w:ind w:firstLine="851"/>
        <w:jc w:val="both"/>
        <w:rPr/>
      </w:pPr>
      <w:r>
        <w:rPr>
          <w:rFonts w:cs="Times New Roman"/>
          <w:sz w:val="28"/>
          <w:szCs w:val="28"/>
          <w:highlight w:val="white"/>
        </w:rPr>
        <w:t>порядок и сроки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образцы заявлений о предоставлении муниципальной услуги и образцы заполнения таких заявлений;</w:t>
      </w:r>
    </w:p>
    <w:p>
      <w:pPr>
        <w:pStyle w:val="Normal"/>
        <w:spacing w:lineRule="auto" w:line="240" w:before="0" w:after="0"/>
        <w:ind w:firstLine="851"/>
        <w:jc w:val="both"/>
        <w:rPr/>
      </w:pPr>
      <w:r>
        <w:rPr>
          <w:rFonts w:cs="Times New Roman"/>
          <w:sz w:val="28"/>
          <w:szCs w:val="28"/>
          <w:highlight w:val="white"/>
        </w:rPr>
        <w:t>перечень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основания для отказа в приеме документов о предоставлении муниципальной услуги;</w:t>
      </w:r>
    </w:p>
    <w:p>
      <w:pPr>
        <w:pStyle w:val="Normal"/>
        <w:spacing w:lineRule="auto" w:line="240" w:before="0" w:after="0"/>
        <w:ind w:firstLine="851"/>
        <w:jc w:val="both"/>
        <w:rPr/>
      </w:pPr>
      <w:r>
        <w:rPr>
          <w:rFonts w:cs="Times New Roman"/>
          <w:sz w:val="28"/>
          <w:szCs w:val="28"/>
          <w:highlight w:val="white"/>
        </w:rPr>
        <w:t>основания для отказа в предоставлении муниципальной услуги;</w:t>
      </w:r>
    </w:p>
    <w:p>
      <w:pPr>
        <w:pStyle w:val="Normal"/>
        <w:spacing w:lineRule="auto" w:line="240" w:before="0" w:after="0"/>
        <w:ind w:firstLine="851"/>
        <w:jc w:val="both"/>
        <w:rPr/>
      </w:pPr>
      <w:r>
        <w:rPr>
          <w:rFonts w:cs="Times New Roman"/>
          <w:sz w:val="28"/>
          <w:szCs w:val="28"/>
          <w:highlight w:val="white"/>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firstLine="851"/>
        <w:jc w:val="both"/>
        <w:rPr/>
      </w:pPr>
      <w:r>
        <w:rPr>
          <w:rFonts w:cs="Times New Roman"/>
          <w:sz w:val="28"/>
          <w:szCs w:val="28"/>
          <w:highlight w:val="white"/>
        </w:rPr>
        <w:t>иную информацию, необходимую для получения муниципальной услуги.</w:t>
      </w:r>
    </w:p>
    <w:p>
      <w:pPr>
        <w:pStyle w:val="Normal"/>
        <w:spacing w:lineRule="auto" w:line="240" w:before="0" w:after="0"/>
        <w:ind w:firstLine="851"/>
        <w:jc w:val="both"/>
        <w:rPr/>
      </w:pPr>
      <w:r>
        <w:rPr>
          <w:rFonts w:cs="Times New Roman"/>
          <w:sz w:val="28"/>
          <w:szCs w:val="28"/>
          <w:highlight w:val="white"/>
        </w:rPr>
        <w:t>Такая же информация размещается на официальном интернет-портале администрации Крымского городского поселения Крымского района и на сайте МФЦ.</w:t>
      </w:r>
    </w:p>
    <w:p>
      <w:pPr>
        <w:pStyle w:val="Normal"/>
        <w:spacing w:lineRule="auto" w:line="240" w:before="0" w:after="0"/>
        <w:ind w:firstLine="851"/>
        <w:jc w:val="both"/>
        <w:rPr/>
      </w:pPr>
      <w:r>
        <w:rPr>
          <w:rFonts w:cs="Times New Roman"/>
          <w:sz w:val="28"/>
          <w:szCs w:val="28"/>
          <w:highlight w:val="white"/>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pPr>
        <w:pStyle w:val="Normal"/>
        <w:spacing w:lineRule="auto" w:line="240" w:before="0" w:after="0"/>
        <w:ind w:firstLine="851"/>
        <w:jc w:val="both"/>
        <w:rPr/>
      </w:pPr>
      <w:r>
        <w:rPr>
          <w:rFonts w:cs="Times New Roman"/>
          <w:sz w:val="28"/>
          <w:szCs w:val="28"/>
          <w:highlight w:val="white"/>
        </w:rPr>
        <w:t>Информация о процедуре предоставления муниципальной услуги предоставляется бесплатно.</w:t>
      </w:r>
    </w:p>
    <w:p>
      <w:pPr>
        <w:pStyle w:val="Normal"/>
        <w:spacing w:lineRule="auto" w:line="240" w:before="0" w:after="0"/>
        <w:ind w:firstLine="851"/>
        <w:jc w:val="both"/>
        <w:rPr/>
      </w:pPr>
      <w:r>
        <w:rPr>
          <w:rFonts w:cs="Times New Roman"/>
          <w:sz w:val="28"/>
          <w:szCs w:val="28"/>
          <w:highlight w:val="white"/>
        </w:rPr>
        <w:t>Обязанности должностных лиц при ответе на телефонные звонки, устные и письменные обращения граждан:</w:t>
      </w:r>
    </w:p>
    <w:p>
      <w:pPr>
        <w:pStyle w:val="Normal"/>
        <w:spacing w:lineRule="auto" w:line="240" w:before="0" w:after="0"/>
        <w:ind w:firstLine="851"/>
        <w:jc w:val="both"/>
        <w:rPr/>
      </w:pPr>
      <w:r>
        <w:rPr>
          <w:rFonts w:cs="Times New Roman"/>
          <w:sz w:val="28"/>
          <w:szCs w:val="28"/>
          <w:highlight w:val="white"/>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firstLine="851"/>
        <w:jc w:val="both"/>
        <w:rPr/>
      </w:pPr>
      <w:r>
        <w:rPr>
          <w:rFonts w:cs="Times New Roman"/>
          <w:sz w:val="28"/>
          <w:szCs w:val="28"/>
          <w:highlight w:val="white"/>
        </w:rPr>
        <w:t>при консультировании посредством индивидуального устного общения, сотрудник дает гражданину полный, точный и оперативный ответ на по</w:t>
        <w:softHyphen/>
        <w:t>ставленные вопросы;</w:t>
      </w:r>
    </w:p>
    <w:p>
      <w:pPr>
        <w:pStyle w:val="Normal"/>
        <w:spacing w:lineRule="auto" w:line="240" w:before="0" w:after="0"/>
        <w:ind w:firstLine="851"/>
        <w:jc w:val="both"/>
        <w:rPr/>
      </w:pPr>
      <w:r>
        <w:rPr>
          <w:rFonts w:cs="Times New Roman"/>
          <w:sz w:val="28"/>
          <w:szCs w:val="28"/>
          <w:highlight w:val="white"/>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firstLine="851"/>
        <w:jc w:val="both"/>
        <w:rPr/>
      </w:pPr>
      <w:r>
        <w:rPr>
          <w:rFonts w:cs="Times New Roman"/>
          <w:sz w:val="28"/>
          <w:szCs w:val="28"/>
          <w:highlight w:val="white"/>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851"/>
        <w:jc w:val="both"/>
        <w:rPr/>
      </w:pPr>
      <w:r>
        <w:rPr>
          <w:rFonts w:cs="Times New Roman"/>
          <w:sz w:val="28"/>
          <w:szCs w:val="28"/>
          <w:highlight w:val="white"/>
        </w:rPr>
        <w:t>Рекомендуемое время для телефонного разговора не более 10 минут, личного устного информирования - не более 20 минут.</w:t>
      </w:r>
    </w:p>
    <w:p>
      <w:pPr>
        <w:pStyle w:val="Normal"/>
        <w:spacing w:lineRule="auto" w:line="240" w:before="0" w:after="0"/>
        <w:ind w:firstLine="851"/>
        <w:jc w:val="both"/>
        <w:rPr/>
      </w:pPr>
      <w:r>
        <w:rPr>
          <w:rFonts w:cs="Times New Roman"/>
          <w:sz w:val="28"/>
          <w:szCs w:val="28"/>
          <w:highlight w:val="white"/>
        </w:rPr>
        <w:t>1.3.10. Информирование о ходе предоставления муниципальной услуги осуществляется специалистами при личном контакте с заявителями,                 посред</w:t>
        <w:softHyphen/>
        <w:t>ством почтовой, телефонной связи.</w:t>
      </w:r>
    </w:p>
    <w:p>
      <w:pPr>
        <w:pStyle w:val="Normal"/>
        <w:spacing w:lineRule="auto" w:line="240" w:before="0" w:after="0"/>
        <w:ind w:firstLine="851"/>
        <w:jc w:val="both"/>
        <w:rPr/>
      </w:pPr>
      <w:r>
        <w:rPr>
          <w:rFonts w:cs="Times New Roman"/>
          <w:sz w:val="28"/>
          <w:szCs w:val="28"/>
          <w:highlight w:val="white"/>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pStyle w:val="Normal"/>
        <w:spacing w:lineRule="auto" w:line="240" w:before="0" w:after="0"/>
        <w:ind w:firstLine="851"/>
        <w:jc w:val="both"/>
        <w:rPr/>
      </w:pPr>
      <w:r>
        <w:rPr>
          <w:rFonts w:cs="Times New Roman"/>
          <w:sz w:val="28"/>
          <w:szCs w:val="28"/>
          <w:highlight w:val="white"/>
        </w:rPr>
        <w:t>1.3.12. Информация о сроке завершения оформления документов и             воз</w:t>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pPr>
        <w:pStyle w:val="Normal"/>
        <w:spacing w:lineRule="auto" w:line="240" w:before="0" w:after="0"/>
        <w:ind w:firstLine="851"/>
        <w:jc w:val="both"/>
        <w:rPr/>
      </w:pPr>
      <w:r>
        <w:rPr>
          <w:rFonts w:cs="Times New Roman"/>
          <w:sz w:val="28"/>
          <w:szCs w:val="28"/>
          <w:highlight w:val="white"/>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pPr>
        <w:pStyle w:val="Normal"/>
        <w:spacing w:lineRule="auto" w:line="240" w:before="0" w:after="0"/>
        <w:ind w:firstLine="851"/>
        <w:jc w:val="both"/>
        <w:rPr/>
      </w:pPr>
      <w:r>
        <w:rPr>
          <w:rFonts w:cs="Times New Roman"/>
          <w:sz w:val="28"/>
          <w:szCs w:val="28"/>
          <w:highlight w:val="white"/>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pPr>
        <w:pStyle w:val="Normal"/>
        <w:spacing w:lineRule="auto" w:line="240" w:before="0" w:after="0"/>
        <w:ind w:firstLine="851"/>
        <w:jc w:val="both"/>
        <w:rPr/>
      </w:pPr>
      <w:r>
        <w:rPr>
          <w:rFonts w:cs="Times New Roman"/>
          <w:color w:val="000000" w:themeColor="text1"/>
          <w:sz w:val="28"/>
          <w:szCs w:val="28"/>
          <w:highlight w:val="white"/>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3">
        <w:r>
          <w:rPr>
            <w:rStyle w:val="Style31"/>
            <w:color w:val="000000" w:themeColor="text1"/>
            <w:sz w:val="28"/>
            <w:szCs w:val="28"/>
            <w:highlight w:val="white"/>
          </w:rPr>
          <w:t>www.gosuslugi.ru</w:t>
        </w:r>
      </w:hyperlink>
      <w:r>
        <w:rPr>
          <w:rFonts w:cs="Times New Roman"/>
          <w:color w:val="000000" w:themeColor="text1"/>
          <w:sz w:val="28"/>
          <w:szCs w:val="28"/>
          <w:highlight w:val="white"/>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4">
        <w:r>
          <w:rPr>
            <w:rStyle w:val="Style31"/>
            <w:color w:val="000000" w:themeColor="text1"/>
            <w:sz w:val="28"/>
            <w:szCs w:val="28"/>
            <w:highlight w:val="white"/>
          </w:rPr>
          <w:t>http://pgu.krasnodar.ru</w:t>
        </w:r>
      </w:hyperlink>
      <w:r>
        <w:rPr>
          <w:rFonts w:cs="Times New Roman"/>
          <w:color w:val="000000" w:themeColor="text1"/>
          <w:sz w:val="28"/>
          <w:szCs w:val="28"/>
          <w:highlight w:val="white"/>
        </w:rPr>
        <w:t xml:space="preserve"> (далее - Портал края).</w:t>
      </w:r>
    </w:p>
    <w:p>
      <w:pPr>
        <w:pStyle w:val="Normal"/>
        <w:spacing w:lineRule="auto" w:line="240" w:before="0" w:after="0"/>
        <w:ind w:firstLine="851"/>
        <w:jc w:val="both"/>
        <w:rPr/>
      </w:pPr>
      <w:r>
        <w:rPr>
          <w:rFonts w:cs="Times New Roman"/>
          <w:sz w:val="28"/>
          <w:szCs w:val="28"/>
          <w:highlight w:val="white"/>
        </w:rPr>
        <w:t>1.3.16. Предоставление муниципальной услуги в электронном виде возможно после ее размещения на Портале государственных услуг.</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center"/>
        <w:rPr/>
      </w:pPr>
      <w:r>
        <w:rPr>
          <w:rFonts w:cs="Times New Roman"/>
          <w:sz w:val="28"/>
          <w:szCs w:val="28"/>
          <w:highlight w:val="white"/>
        </w:rPr>
        <w:t>1.4. Порядок получения консультаций о предоставлении</w:t>
        <w:br/>
        <w:t>муниципальной услуги</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jc w:val="both"/>
        <w:rPr/>
      </w:pPr>
      <w:r>
        <w:rPr>
          <w:rFonts w:cs="Times New Roman"/>
          <w:sz w:val="28"/>
          <w:szCs w:val="28"/>
          <w:highlight w:val="white"/>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pPr>
        <w:pStyle w:val="Normal"/>
        <w:spacing w:lineRule="auto" w:line="240" w:before="0" w:after="0"/>
        <w:ind w:firstLine="851"/>
        <w:jc w:val="both"/>
        <w:rPr/>
      </w:pPr>
      <w:r>
        <w:rPr>
          <w:rFonts w:cs="Times New Roman"/>
          <w:sz w:val="28"/>
          <w:szCs w:val="28"/>
          <w:highlight w:val="white"/>
        </w:rPr>
        <w:t>1.4.2. Консультации предоставляются по следующим вопросам:</w:t>
      </w:r>
    </w:p>
    <w:p>
      <w:pPr>
        <w:pStyle w:val="Normal"/>
        <w:spacing w:lineRule="auto" w:line="240" w:before="0" w:after="0"/>
        <w:ind w:firstLine="851"/>
        <w:jc w:val="both"/>
        <w:rPr/>
      </w:pPr>
      <w:r>
        <w:rPr>
          <w:rFonts w:cs="Times New Roman"/>
          <w:sz w:val="28"/>
          <w:szCs w:val="28"/>
          <w:highlight w:val="white"/>
        </w:rPr>
        <w:t>перечня документов, необходимых для предоставления муниципальной услуги, комплектности (достаточности) представленных документов;</w:t>
      </w:r>
    </w:p>
    <w:p>
      <w:pPr>
        <w:pStyle w:val="Normal"/>
        <w:spacing w:lineRule="auto" w:line="240" w:before="0" w:after="0"/>
        <w:ind w:firstLine="851"/>
        <w:jc w:val="both"/>
        <w:rPr/>
      </w:pPr>
      <w:r>
        <w:rPr>
          <w:rFonts w:cs="Times New Roman"/>
          <w:sz w:val="28"/>
          <w:szCs w:val="28"/>
          <w:highlight w:val="white"/>
        </w:rPr>
        <w:t>источника получения документов, необходимых для предоставления муниципальной услуги (орган, организация и их местонахождение);</w:t>
      </w:r>
    </w:p>
    <w:p>
      <w:pPr>
        <w:pStyle w:val="Normal"/>
        <w:spacing w:lineRule="auto" w:line="240" w:before="0" w:after="0"/>
        <w:ind w:firstLine="851"/>
        <w:jc w:val="both"/>
        <w:rPr/>
      </w:pPr>
      <w:r>
        <w:rPr>
          <w:rFonts w:cs="Times New Roman"/>
          <w:sz w:val="28"/>
          <w:szCs w:val="28"/>
          <w:highlight w:val="white"/>
        </w:rPr>
        <w:t>времени приема и выдачи документов;</w:t>
      </w:r>
    </w:p>
    <w:p>
      <w:pPr>
        <w:pStyle w:val="Normal"/>
        <w:spacing w:lineRule="auto" w:line="240" w:before="0" w:after="0"/>
        <w:ind w:firstLine="851"/>
        <w:jc w:val="both"/>
        <w:rPr/>
      </w:pPr>
      <w:r>
        <w:rPr>
          <w:rFonts w:cs="Times New Roman"/>
          <w:sz w:val="28"/>
          <w:szCs w:val="28"/>
          <w:highlight w:val="white"/>
        </w:rPr>
        <w:t>сроков предоставления муниципальной услуги;</w:t>
      </w:r>
    </w:p>
    <w:p>
      <w:pPr>
        <w:pStyle w:val="Normal"/>
        <w:spacing w:lineRule="auto" w:line="240" w:before="0" w:after="0"/>
        <w:ind w:firstLine="851"/>
        <w:jc w:val="both"/>
        <w:rPr/>
      </w:pPr>
      <w:r>
        <w:rPr>
          <w:rFonts w:cs="Times New Roman"/>
          <w:sz w:val="28"/>
          <w:szCs w:val="28"/>
          <w:highlight w:val="white"/>
        </w:rPr>
        <w:t>порядка обжалования действий (бездействия) и решений, осуществляемых и принимаемых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jc w:val="center"/>
        <w:rPr/>
      </w:pPr>
      <w:r>
        <w:rPr>
          <w:rFonts w:cs="Times New Roman"/>
          <w:sz w:val="28"/>
          <w:szCs w:val="28"/>
        </w:rPr>
        <w:t>Раздел 2.</w:t>
      </w:r>
    </w:p>
    <w:p>
      <w:pPr>
        <w:pStyle w:val="Normal"/>
        <w:spacing w:lineRule="auto" w:line="240" w:before="0" w:after="0"/>
        <w:jc w:val="center"/>
        <w:rPr/>
      </w:pPr>
      <w:r>
        <w:rPr>
          <w:rFonts w:cs="Times New Roman"/>
          <w:sz w:val="28"/>
          <w:szCs w:val="28"/>
        </w:rPr>
        <w:t>СТАНДАРТ ПРЕДОСТАВЛЕНИЯ МУНИЦИПАЛЬНОЙ УСЛУГИ</w:t>
      </w:r>
    </w:p>
    <w:p>
      <w:pPr>
        <w:pStyle w:val="Normal"/>
        <w:spacing w:lineRule="auto" w:line="240" w:before="0" w:after="0"/>
        <w:jc w:val="center"/>
        <w:rPr>
          <w:rFonts w:ascii="Times New Roman" w:hAnsi="Times New Roman" w:cs="Times New Roman"/>
          <w:sz w:val="28"/>
          <w:szCs w:val="28"/>
        </w:rPr>
      </w:pPr>
      <w:r>
        <w:rPr>
          <w:rFonts w:cs="Times New Roman"/>
          <w:sz w:val="28"/>
          <w:szCs w:val="28"/>
        </w:rPr>
      </w:r>
    </w:p>
    <w:p>
      <w:pPr>
        <w:pStyle w:val="Normal"/>
        <w:spacing w:lineRule="auto" w:line="240" w:before="0" w:after="0"/>
        <w:jc w:val="center"/>
        <w:rPr/>
      </w:pPr>
      <w:r>
        <w:rPr>
          <w:rFonts w:cs="Times New Roman"/>
          <w:sz w:val="28"/>
          <w:szCs w:val="28"/>
          <w:highlight w:val="white"/>
        </w:rPr>
        <w:t>2.1. Наименование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851"/>
        <w:jc w:val="both"/>
        <w:rPr/>
      </w:pPr>
      <w:r>
        <w:rPr>
          <w:rFonts w:cs="Times New Roman"/>
          <w:sz w:val="28"/>
          <w:szCs w:val="28"/>
        </w:rPr>
        <w:t>Наименование муниципальной услуги – «</w:t>
      </w:r>
      <w:r>
        <w:rPr>
          <w:rFonts w:cs="Times New Roman"/>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Times New Roman"/>
          <w:sz w:val="28"/>
          <w:szCs w:val="28"/>
        </w:rPr>
        <w:t>».</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center"/>
        <w:rPr/>
      </w:pPr>
      <w:r>
        <w:rPr>
          <w:rFonts w:cs="Times New Roman"/>
          <w:sz w:val="28"/>
          <w:szCs w:val="28"/>
          <w:highlight w:val="white"/>
        </w:rPr>
        <w:t>2.2.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both"/>
        <w:rPr/>
      </w:pPr>
      <w:r>
        <w:rPr>
          <w:rFonts w:cs="Times New Roman"/>
          <w:sz w:val="28"/>
          <w:szCs w:val="28"/>
          <w:highlight w:val="white"/>
        </w:rPr>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pPr>
        <w:pStyle w:val="Normal"/>
        <w:spacing w:lineRule="auto" w:line="240" w:before="0" w:after="0"/>
        <w:ind w:firstLine="851"/>
        <w:jc w:val="both"/>
        <w:rPr/>
      </w:pPr>
      <w:r>
        <w:rPr>
          <w:rFonts w:cs="Times New Roman"/>
          <w:sz w:val="28"/>
          <w:szCs w:val="28"/>
          <w:highlight w:val="white"/>
        </w:rPr>
        <w:t>В предоставлении муниципальной услуги участвуют: уполномоченный орган, МФЦ.</w:t>
      </w:r>
    </w:p>
    <w:p>
      <w:pPr>
        <w:pStyle w:val="Normal"/>
        <w:suppressAutoHyphens w:val="true"/>
        <w:spacing w:lineRule="auto" w:line="240" w:before="0" w:after="0"/>
        <w:ind w:firstLine="851"/>
        <w:contextualSpacing/>
        <w:jc w:val="both"/>
        <w:rPr/>
      </w:pPr>
      <w:r>
        <w:rPr>
          <w:rFonts w:eastAsia="Times New Roman" w:cs="Times New Roman"/>
          <w:sz w:val="28"/>
          <w:szCs w:val="28"/>
          <w:highlight w:val="white"/>
          <w:lang w:eastAsia="ar-SA"/>
        </w:rPr>
        <w:t>Администрация предоставляет муниципальную услугу через специалиста, назначенного администрацией Крымского городского поселения Крымского района (далее – специалист).</w:t>
      </w:r>
    </w:p>
    <w:p>
      <w:pPr>
        <w:pStyle w:val="Normal"/>
        <w:suppressAutoHyphens w:val="true"/>
        <w:spacing w:lineRule="auto" w:line="240" w:before="0" w:after="0"/>
        <w:ind w:firstLine="851"/>
        <w:contextualSpacing/>
        <w:jc w:val="both"/>
        <w:rPr>
          <w:highlight w:val="white"/>
        </w:rPr>
      </w:pPr>
      <w:r>
        <w:rPr>
          <w:highlight w:val="white"/>
        </w:rPr>
      </w:r>
    </w:p>
    <w:p>
      <w:pPr>
        <w:pStyle w:val="Normal"/>
        <w:spacing w:lineRule="auto" w:line="240" w:before="0" w:after="0"/>
        <w:ind w:firstLine="851"/>
        <w:jc w:val="both"/>
        <w:rPr/>
      </w:pPr>
      <w:r>
        <w:rPr>
          <w:rFonts w:cs="Times New Roman"/>
          <w:sz w:val="28"/>
          <w:szCs w:val="28"/>
          <w:highlight w:val="white"/>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pPr>
      <w:r>
        <w:rPr>
          <w:rFonts w:cs="Times New Roman"/>
          <w:sz w:val="28"/>
          <w:szCs w:val="28"/>
          <w:highlight w:val="white"/>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pPr>
      <w:r>
        <w:rPr>
          <w:rFonts w:eastAsia="Times New Roman" w:cs="Times New Roman"/>
          <w:sz w:val="28"/>
          <w:szCs w:val="28"/>
          <w:highlight w:val="white"/>
        </w:rPr>
        <w:t xml:space="preserve">В процессе предоставления муниципальной услуги уполномоченный орган взаимодействует с </w:t>
      </w:r>
      <w:r>
        <w:rPr>
          <w:rFonts w:eastAsia="Times New Roman" w:cs="Times New Roman"/>
          <w:sz w:val="28"/>
          <w:szCs w:val="28"/>
          <w:highlight w:val="white"/>
          <w:lang w:eastAsia="ar-SA"/>
        </w:rPr>
        <w:t xml:space="preserve"> Межрайонной инспекцией Федеральной налоговой службы России № 17 по Краснодарскому краю, </w:t>
      </w:r>
      <w:r>
        <w:rPr>
          <w:rFonts w:eastAsia="Times New Roman" w:cs="Times New Roman"/>
          <w:sz w:val="28"/>
          <w:szCs w:val="28"/>
          <w:highlight w:val="white"/>
        </w:rPr>
        <w:t xml:space="preserve">Управлением архитектуры и градостроительства администрации муниципального образования Крымский район. </w:t>
      </w:r>
    </w:p>
    <w:p>
      <w:pPr>
        <w:pStyle w:val="Normal"/>
        <w:spacing w:lineRule="auto" w:line="240" w:before="0" w:after="0"/>
        <w:ind w:firstLine="851"/>
        <w:jc w:val="both"/>
        <w:rPr/>
      </w:pPr>
      <w:r>
        <w:rPr>
          <w:rFonts w:cs="Times New Roman"/>
          <w:sz w:val="28"/>
          <w:szCs w:val="28"/>
          <w:highlight w:val="white"/>
        </w:rPr>
        <w:t xml:space="preserve">В соответствии с </w:t>
      </w:r>
      <w:hyperlink r:id="rId5">
        <w:r>
          <w:rPr>
            <w:rStyle w:val="ListLabel4"/>
            <w:sz w:val="28"/>
            <w:szCs w:val="28"/>
            <w:highlight w:val="white"/>
          </w:rPr>
          <w:t>пунктом 3 части 1 статьи 7</w:t>
        </w:r>
      </w:hyperlink>
      <w:r>
        <w:rPr>
          <w:rFonts w:cs="Times New Roman"/>
          <w:sz w:val="28"/>
          <w:szCs w:val="28"/>
          <w:highlight w:val="white"/>
        </w:rPr>
        <w:t xml:space="preserve"> Федерального закона                        от 27 июля 2010 г. № 210-ФЗ "Об организации предоставления государст</w:t>
      </w:r>
      <w:r>
        <w:rPr>
          <w:rFonts w:cs="Times New Roman"/>
          <w:sz w:val="28"/>
          <w:szCs w:val="28"/>
          <w:highlight w:val="white"/>
        </w:rPr>
        <w:t>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jc w:val="center"/>
        <w:rPr/>
      </w:pPr>
      <w:r>
        <w:rPr>
          <w:rFonts w:cs="Times New Roman"/>
          <w:sz w:val="28"/>
          <w:szCs w:val="28"/>
          <w:highlight w:val="white"/>
        </w:rPr>
        <w:t>2.4. Описание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both"/>
        <w:rPr/>
      </w:pPr>
      <w:r>
        <w:rPr>
          <w:rFonts w:cs="Times New Roman"/>
          <w:sz w:val="28"/>
          <w:szCs w:val="28"/>
          <w:highlight w:val="white"/>
        </w:rPr>
        <w:t>2.4.1.Результатами предоставления муниципальной услуги являются:</w:t>
      </w:r>
    </w:p>
    <w:p>
      <w:pPr>
        <w:pStyle w:val="Normal"/>
        <w:spacing w:lineRule="auto" w:line="240" w:before="0" w:after="0"/>
        <w:ind w:firstLine="851"/>
        <w:jc w:val="both"/>
        <w:rPr/>
      </w:pPr>
      <w:r>
        <w:rPr>
          <w:rFonts w:cs="Times New Roman"/>
          <w:sz w:val="28"/>
          <w:szCs w:val="28"/>
          <w:highlight w:val="white"/>
        </w:rPr>
        <w:t>- п</w:t>
      </w:r>
      <w:r>
        <w:rPr>
          <w:rFonts w:cs="Times New Roman"/>
          <w:color w:val="000000"/>
          <w:sz w:val="28"/>
          <w:szCs w:val="28"/>
          <w:highlight w:val="white"/>
        </w:rPr>
        <w:t xml:space="preserve">редоставление порубочного билета </w:t>
      </w:r>
      <w:r>
        <w:rPr>
          <w:rFonts w:eastAsia="Times New Roman" w:cs="Times New Roman"/>
          <w:color w:val="000000"/>
          <w:sz w:val="28"/>
          <w:szCs w:val="28"/>
          <w:highlight w:val="white"/>
        </w:rPr>
        <w:t>установленной формы</w:t>
      </w:r>
      <w:r>
        <w:rPr>
          <w:rFonts w:cs="Times New Roman"/>
          <w:sz w:val="28"/>
          <w:szCs w:val="28"/>
          <w:highlight w:val="white"/>
        </w:rPr>
        <w:t>;</w:t>
      </w:r>
    </w:p>
    <w:p>
      <w:pPr>
        <w:pStyle w:val="Normal"/>
        <w:spacing w:lineRule="auto" w:line="240" w:before="0" w:after="0"/>
        <w:ind w:firstLine="851"/>
        <w:jc w:val="both"/>
        <w:rPr/>
      </w:pPr>
      <w:r>
        <w:rPr>
          <w:rFonts w:cs="Times New Roman"/>
          <w:sz w:val="28"/>
          <w:szCs w:val="28"/>
          <w:highlight w:val="white"/>
        </w:rPr>
        <w:t xml:space="preserve">- уведомление об </w:t>
      </w:r>
      <w:r>
        <w:rPr>
          <w:rFonts w:eastAsia="Times New Roman" w:cs="Times New Roman"/>
          <w:color w:val="000000"/>
          <w:sz w:val="28"/>
          <w:szCs w:val="28"/>
          <w:highlight w:val="white"/>
        </w:rPr>
        <w:t>отказе в п</w:t>
      </w:r>
      <w:bookmarkStart w:id="0" w:name="__DdeLink__1028_1915421121"/>
      <w:r>
        <w:rPr>
          <w:rFonts w:eastAsia="Times New Roman" w:cs="Times New Roman"/>
          <w:color w:val="000000"/>
          <w:sz w:val="28"/>
          <w:szCs w:val="28"/>
          <w:highlight w:val="white"/>
        </w:rPr>
        <w:t>редоставлении порубочного билета</w:t>
      </w:r>
      <w:bookmarkEnd w:id="0"/>
      <w:r>
        <w:rPr>
          <w:rFonts w:cs="Times New Roman"/>
          <w:color w:val="000000"/>
          <w:sz w:val="28"/>
          <w:szCs w:val="28"/>
          <w:highlight w:val="white"/>
        </w:rPr>
        <w:t>.</w:t>
      </w:r>
    </w:p>
    <w:p>
      <w:pPr>
        <w:pStyle w:val="Normal"/>
        <w:spacing w:lineRule="auto" w:line="240" w:before="0" w:after="0"/>
        <w:ind w:firstLine="851"/>
        <w:jc w:val="both"/>
        <w:rPr/>
      </w:pPr>
      <w:r>
        <w:rPr>
          <w:rFonts w:cs="Times New Roman"/>
          <w:sz w:val="28"/>
          <w:szCs w:val="28"/>
          <w:highlight w:val="white"/>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lineRule="auto" w:line="240" w:before="0" w:after="0"/>
        <w:ind w:firstLine="851"/>
        <w:jc w:val="both"/>
        <w:rPr/>
      </w:pPr>
      <w:r>
        <w:rPr>
          <w:rFonts w:eastAsia="Times New Roman" w:cs="Times New Roman"/>
          <w:sz w:val="28"/>
          <w:szCs w:val="28"/>
          <w:highlight w:val="white"/>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Крымского городского поселения Крымского района посредством использования электронной цифровой подписи.</w:t>
      </w:r>
    </w:p>
    <w:p>
      <w:pPr>
        <w:pStyle w:val="Normal"/>
        <w:spacing w:lineRule="auto" w:line="240" w:before="0" w:after="0"/>
        <w:ind w:firstLine="851"/>
        <w:jc w:val="both"/>
        <w:rPr/>
      </w:pPr>
      <w:r>
        <w:rPr>
          <w:rFonts w:cs="Times New Roman"/>
          <w:sz w:val="28"/>
          <w:szCs w:val="28"/>
          <w:highlight w:val="white"/>
        </w:rPr>
        <w:t>2.4.3. Процедура предоставления муниципальной услуги завершается получением следующего документа:</w:t>
      </w:r>
    </w:p>
    <w:p>
      <w:pPr>
        <w:pStyle w:val="Normal"/>
        <w:spacing w:lineRule="auto" w:line="240" w:before="0" w:after="0"/>
        <w:ind w:firstLine="851"/>
        <w:jc w:val="both"/>
        <w:rPr/>
      </w:pPr>
      <w:r>
        <w:rPr>
          <w:rFonts w:cs="Times New Roman"/>
          <w:sz w:val="28"/>
          <w:szCs w:val="28"/>
          <w:highlight w:val="white"/>
        </w:rPr>
        <w:t>порубочного билета администрации Крымского городского поселения Крымского района;</w:t>
      </w:r>
    </w:p>
    <w:p>
      <w:pPr>
        <w:pStyle w:val="Normal"/>
        <w:spacing w:lineRule="auto" w:line="240" w:before="0" w:after="0"/>
        <w:ind w:firstLine="851"/>
        <w:jc w:val="both"/>
        <w:rPr/>
      </w:pPr>
      <w:r>
        <w:rPr>
          <w:rFonts w:cs="Times New Roman"/>
          <w:sz w:val="28"/>
          <w:szCs w:val="28"/>
          <w:highlight w:val="white"/>
        </w:rPr>
        <w:t xml:space="preserve">уведомление администрации Крымского городского поселения Крымского района об отказе в </w:t>
      </w:r>
      <w:r>
        <w:rPr>
          <w:rFonts w:eastAsia="Times New Roman" w:cs="Times New Roman"/>
          <w:color w:val="000000"/>
          <w:sz w:val="28"/>
          <w:szCs w:val="28"/>
          <w:highlight w:val="white"/>
        </w:rPr>
        <w:t>п</w:t>
      </w:r>
      <w:r>
        <w:rPr>
          <w:rFonts w:cs="Times New Roman"/>
          <w:color w:val="000000"/>
          <w:sz w:val="28"/>
          <w:szCs w:val="28"/>
          <w:highlight w:val="white"/>
        </w:rPr>
        <w:t>редоставление порубочного билета</w:t>
      </w:r>
      <w:r>
        <w:rPr>
          <w:rFonts w:cs="Times New Roman"/>
          <w:sz w:val="28"/>
          <w:szCs w:val="28"/>
          <w:highlight w:val="white"/>
        </w:rPr>
        <w:t>.</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jc w:val="both"/>
        <w:rPr/>
      </w:pPr>
      <w:r>
        <w:rPr>
          <w:rFonts w:cs="Times New Roman"/>
          <w:sz w:val="28"/>
          <w:szCs w:val="28"/>
          <w:highlight w:val="white"/>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sz w:val="28"/>
          <w:szCs w:val="28"/>
          <w:highlight w:val="white"/>
        </w:rPr>
      </w:r>
    </w:p>
    <w:p>
      <w:pPr>
        <w:pStyle w:val="Normal"/>
        <w:spacing w:lineRule="auto" w:line="240" w:before="0" w:after="0"/>
        <w:ind w:firstLine="851"/>
        <w:jc w:val="both"/>
        <w:rPr/>
      </w:pPr>
      <w:r>
        <w:rPr>
          <w:rFonts w:cs="Times New Roman"/>
          <w:sz w:val="28"/>
          <w:szCs w:val="28"/>
          <w:highlight w:val="white"/>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pPr>
        <w:pStyle w:val="Normal"/>
        <w:spacing w:lineRule="auto" w:line="240" w:before="0" w:after="0"/>
        <w:ind w:firstLine="851"/>
        <w:jc w:val="both"/>
        <w:rPr/>
      </w:pPr>
      <w:r>
        <w:rPr>
          <w:rFonts w:cs="Times New Roman"/>
          <w:sz w:val="28"/>
          <w:szCs w:val="28"/>
          <w:highlight w:val="white"/>
        </w:rPr>
        <w:t>Срок выдачи заявителю порубочного билета со дня получения платежных поручений об оплате составляет 3 дня.</w:t>
      </w:r>
    </w:p>
    <w:p>
      <w:pPr>
        <w:pStyle w:val="Normal"/>
        <w:spacing w:lineRule="auto" w:line="240" w:before="0" w:after="0"/>
        <w:ind w:firstLine="851"/>
        <w:jc w:val="both"/>
        <w:rPr/>
      </w:pPr>
      <w:r>
        <w:rPr>
          <w:rFonts w:cs="Times New Roman"/>
          <w:sz w:val="28"/>
          <w:szCs w:val="28"/>
          <w:highlight w:val="white"/>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pPr>
        <w:pStyle w:val="Normal"/>
        <w:spacing w:lineRule="auto" w:line="240" w:before="0" w:after="0"/>
        <w:ind w:firstLine="851"/>
        <w:jc w:val="both"/>
        <w:rPr/>
      </w:pPr>
      <w:r>
        <w:rPr>
          <w:rFonts w:cs="Times New Roman"/>
          <w:sz w:val="28"/>
          <w:szCs w:val="28"/>
          <w:highlight w:val="white"/>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pPr>
        <w:pStyle w:val="Normal"/>
        <w:spacing w:lineRule="auto" w:line="240" w:before="0" w:after="0"/>
        <w:ind w:firstLine="851"/>
        <w:jc w:val="both"/>
        <w:rPr/>
      </w:pPr>
      <w:r>
        <w:rPr>
          <w:rFonts w:cs="Times New Roman"/>
          <w:sz w:val="28"/>
          <w:szCs w:val="28"/>
          <w:highlight w:val="white"/>
        </w:rPr>
        <w:t>Срок приостановления предоставления муниципальной услуги законодательством не предусмотрен.</w:t>
      </w:r>
    </w:p>
    <w:p>
      <w:pPr>
        <w:pStyle w:val="Normal"/>
        <w:spacing w:lineRule="auto" w:line="240" w:before="0" w:after="0"/>
        <w:ind w:firstLine="851"/>
        <w:jc w:val="both"/>
        <w:rPr/>
      </w:pPr>
      <w:r>
        <w:rPr>
          <w:rFonts w:cs="Times New Roman"/>
          <w:sz w:val="28"/>
          <w:szCs w:val="28"/>
          <w:highlight w:val="white"/>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pPr>
        <w:pStyle w:val="Normal"/>
        <w:spacing w:lineRule="auto" w:line="240" w:before="0" w:after="0"/>
        <w:ind w:firstLine="851"/>
        <w:jc w:val="both"/>
        <w:rPr/>
      </w:pPr>
      <w:r>
        <w:rPr>
          <w:rFonts w:cs="Times New Roman"/>
          <w:sz w:val="28"/>
          <w:szCs w:val="28"/>
          <w:highlight w:val="white"/>
        </w:rPr>
        <w:t>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Крымского городского поселения Крымского района.</w:t>
      </w:r>
    </w:p>
    <w:p>
      <w:pPr>
        <w:pStyle w:val="Normal"/>
        <w:widowControl w:val="false"/>
        <w:suppressAutoHyphens w:val="true"/>
        <w:spacing w:lineRule="auto" w:line="240" w:before="0" w:after="0"/>
        <w:ind w:firstLine="851"/>
        <w:jc w:val="both"/>
        <w:rPr/>
      </w:pPr>
      <w:r>
        <w:rPr>
          <w:rFonts w:cs="Times New Roman"/>
          <w:sz w:val="28"/>
          <w:szCs w:val="28"/>
          <w:highlight w:val="white"/>
        </w:rPr>
        <w:t>2.5.4. В случае представления заявления через многофункциональные центры срок исчисляется со дня регистрации заявления специалистом МФЦ.</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851"/>
        <w:jc w:val="both"/>
        <w:rPr/>
      </w:pPr>
      <w:r>
        <w:rPr>
          <w:rFonts w:cs="Times New Roman"/>
          <w:sz w:val="28"/>
          <w:szCs w:val="28"/>
        </w:rPr>
        <w:t>2.6. 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Fonts w:cs="Times New Roman"/>
          <w:sz w:val="28"/>
          <w:szCs w:val="28"/>
        </w:rPr>
        <w:tab/>
        <w:t>Предоставление муниципальной услуги осуществляется в соответствии   с нормативными правовыми актами:</w:t>
      </w:r>
    </w:p>
    <w:p>
      <w:pPr>
        <w:pStyle w:val="Normal"/>
        <w:spacing w:lineRule="auto" w:line="240" w:before="0" w:after="0"/>
        <w:ind w:hanging="0"/>
        <w:jc w:val="both"/>
        <w:rPr/>
      </w:pPr>
      <w:r>
        <w:rPr>
          <w:rFonts w:cs="Times New Roman"/>
          <w:sz w:val="28"/>
          <w:szCs w:val="28"/>
        </w:rPr>
        <w:tab/>
        <w:t xml:space="preserve">Конституцией Российской Федерации («Собрание законодательства Российской Федерации» от  26.01.2009 № 4, ст. 445, «Парламентская газета», 23-29.01.2009 № 4); </w:t>
      </w:r>
    </w:p>
    <w:p>
      <w:pPr>
        <w:pStyle w:val="Normal"/>
        <w:spacing w:lineRule="auto" w:line="240" w:before="0" w:after="0"/>
        <w:ind w:firstLine="540"/>
        <w:jc w:val="both"/>
        <w:rPr/>
      </w:pPr>
      <w:r>
        <w:rPr>
          <w:rFonts w:cs="Times New Roman"/>
          <w:sz w:val="28"/>
          <w:szCs w:val="28"/>
        </w:rPr>
        <w:tab/>
        <w:t xml:space="preserve">Федеральным </w:t>
      </w:r>
      <w:hyperlink r:id="rId6">
        <w:r>
          <w:rPr>
            <w:rStyle w:val="ListLabel34"/>
            <w:rFonts w:cs="Times New Roman"/>
            <w:sz w:val="28"/>
            <w:szCs w:val="28"/>
          </w:rPr>
          <w:t>законом</w:t>
        </w:r>
      </w:hyperlink>
      <w:r>
        <w:rPr>
          <w:rFonts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pPr>
        <w:pStyle w:val="Normal"/>
        <w:spacing w:lineRule="auto" w:line="240" w:before="0" w:after="0"/>
        <w:ind w:hanging="0"/>
        <w:jc w:val="both"/>
        <w:rPr/>
      </w:pPr>
      <w:r>
        <w:rPr>
          <w:rFonts w:cs="Times New Roman"/>
          <w:sz w:val="28"/>
          <w:szCs w:val="28"/>
        </w:rPr>
        <w:tab/>
        <w:t>Федеральным законом от 27.07.2010 № 210-ФЗ «Об организации предоставления государственных и муниципальных услуг» («Российская газета», № 168, 30.07.2010);</w:t>
      </w:r>
    </w:p>
    <w:p>
      <w:pPr>
        <w:pStyle w:val="Normal"/>
        <w:spacing w:lineRule="auto" w:line="240" w:before="0" w:after="0"/>
        <w:jc w:val="both"/>
        <w:rPr/>
      </w:pPr>
      <w:r>
        <w:rPr>
          <w:rFonts w:eastAsia="Calibri" w:cs="Times New Roman"/>
          <w:sz w:val="28"/>
          <w:szCs w:val="28"/>
          <w:lang w:eastAsia="ar-SA"/>
        </w:rPr>
        <w:tab/>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Calibri" w:cs="Times New Roman"/>
          <w:sz w:val="28"/>
          <w:szCs w:val="28"/>
        </w:rPr>
        <w:t>текст Федерального закона опубликован в «Парламентской газете» от 14 ноября 2007 г. № 156-157, в «Российской газете» от 14 ноября 2007 года № 254,                         в Собрании законодательства Российской Федерации от 12 ноября 2007 г. № 46 ст. 5553);</w:t>
      </w:r>
    </w:p>
    <w:p>
      <w:pPr>
        <w:pStyle w:val="Normal"/>
        <w:spacing w:lineRule="auto" w:line="240" w:before="0" w:after="0"/>
        <w:jc w:val="both"/>
        <w:rPr/>
      </w:pPr>
      <w:r>
        <w:rPr>
          <w:rFonts w:eastAsia="Arial" w:cs="Times New Roman"/>
          <w:sz w:val="28"/>
          <w:szCs w:val="28"/>
          <w:lang w:eastAsia="ar-SA"/>
        </w:rPr>
        <w:tab/>
        <w:t>Федеральный закон от 10 декабря 1995 г. № 196-ФЗ «О безопасности дорожного движения»</w:t>
      </w:r>
      <w:r>
        <w:rPr>
          <w:rFonts w:eastAsia="Calibri" w:cs="Times New Roman"/>
          <w:sz w:val="28"/>
          <w:szCs w:val="28"/>
        </w:rPr>
        <w:t xml:space="preserve"> (текст Федерального закона опубликован в «Российской газете» от 26 декабря 1995 г., в Собрании законодательства Российской Федерации от 11 декабря 1995 г., № 50, ст. 4873);</w:t>
      </w:r>
    </w:p>
    <w:p>
      <w:pPr>
        <w:pStyle w:val="Normal"/>
        <w:spacing w:lineRule="auto" w:line="240" w:before="0" w:after="0"/>
        <w:ind w:hanging="0"/>
        <w:jc w:val="both"/>
        <w:rPr/>
      </w:pPr>
      <w:r>
        <w:rPr>
          <w:rFonts w:cs="Times New Roman"/>
          <w:sz w:val="28"/>
          <w:szCs w:val="28"/>
        </w:rPr>
        <w:tab/>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pPr>
        <w:pStyle w:val="Normal"/>
        <w:spacing w:lineRule="auto" w:line="240" w:before="0" w:after="0"/>
        <w:ind w:hanging="0"/>
        <w:jc w:val="both"/>
        <w:rPr/>
      </w:pPr>
      <w:r>
        <w:rPr>
          <w:rFonts w:cs="Times New Roman"/>
          <w:sz w:val="28"/>
          <w:szCs w:val="28"/>
        </w:rPr>
        <w:tab/>
        <w:t xml:space="preserve">Гражданским </w:t>
      </w:r>
      <w:hyperlink r:id="rId7">
        <w:r>
          <w:rPr>
            <w:rStyle w:val="ListLabel34"/>
            <w:rFonts w:cs="Times New Roman"/>
            <w:sz w:val="28"/>
            <w:szCs w:val="28"/>
          </w:rPr>
          <w:t>кодексом</w:t>
        </w:r>
      </w:hyperlink>
      <w:r>
        <w:rPr>
          <w:rFonts w:cs="Times New Roman"/>
          <w:sz w:val="28"/>
          <w:szCs w:val="28"/>
        </w:rPr>
        <w:t xml:space="preserve"> Российской Федерации («Российская газета», 08.12.1994 № 238-239, «Собрание законодательства Российской Федерации», 05.12.1994 N 32, ст. 3301);</w:t>
      </w:r>
    </w:p>
    <w:p>
      <w:pPr>
        <w:pStyle w:val="Normal"/>
        <w:spacing w:lineRule="auto" w:line="240" w:before="0" w:after="0"/>
        <w:ind w:firstLine="851"/>
        <w:jc w:val="both"/>
        <w:rPr/>
      </w:pPr>
      <w:r>
        <w:rPr>
          <w:rFonts w:cs="Times New Roman"/>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pPr>
        <w:pStyle w:val="Normal"/>
        <w:spacing w:lineRule="auto" w:line="240" w:before="0" w:after="0"/>
        <w:ind w:firstLine="851"/>
        <w:jc w:val="both"/>
        <w:rPr/>
      </w:pPr>
      <w:r>
        <w:rPr>
          <w:rFonts w:cs="Times New Roman"/>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pPr>
        <w:pStyle w:val="Normal"/>
        <w:spacing w:lineRule="auto" w:line="240" w:before="0" w:after="0"/>
        <w:ind w:firstLine="851"/>
        <w:jc w:val="both"/>
        <w:rPr/>
      </w:pPr>
      <w:r>
        <w:rPr>
          <w:rFonts w:cs="Times New Roman"/>
          <w:sz w:val="28"/>
          <w:szCs w:val="28"/>
        </w:rPr>
        <w:t>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pPr>
        <w:pStyle w:val="Normal"/>
        <w:spacing w:lineRule="auto" w:line="240" w:before="0" w:after="0"/>
        <w:ind w:firstLine="851"/>
        <w:jc w:val="both"/>
        <w:rPr/>
      </w:pPr>
      <w:r>
        <w:rPr>
          <w:rFonts w:cs="Times New Roman"/>
          <w:sz w:val="28"/>
          <w:szCs w:val="28"/>
        </w:rPr>
        <w:t>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pPr>
        <w:pStyle w:val="Normal"/>
        <w:spacing w:lineRule="auto" w:line="240" w:before="0" w:after="0"/>
        <w:ind w:hanging="0"/>
        <w:jc w:val="both"/>
        <w:rPr/>
      </w:pPr>
      <w:r>
        <w:rPr>
          <w:rStyle w:val="ListLabel34"/>
          <w:rFonts w:cs="Times New Roman"/>
          <w:sz w:val="28"/>
          <w:szCs w:val="28"/>
        </w:rPr>
        <w:tab/>
      </w:r>
      <w:hyperlink r:id="rId8">
        <w:r>
          <w:rPr>
            <w:rStyle w:val="ListLabel34"/>
            <w:rFonts w:cs="Times New Roman"/>
            <w:sz w:val="28"/>
            <w:szCs w:val="28"/>
          </w:rPr>
          <w:t>постановлением</w:t>
        </w:r>
      </w:hyperlink>
      <w:r>
        <w:rPr>
          <w:rFonts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pPr>
        <w:pStyle w:val="Normal"/>
        <w:spacing w:lineRule="auto" w:line="240" w:before="0" w:after="0"/>
        <w:ind w:hanging="0"/>
        <w:jc w:val="both"/>
        <w:rPr/>
      </w:pPr>
      <w:r>
        <w:rPr>
          <w:rFonts w:cs="Times New Roman"/>
          <w:sz w:val="28"/>
          <w:szCs w:val="28"/>
        </w:rPr>
        <w:tab/>
        <w:t>постановлением Правительства Российской Федерации от 25 августа           2012 г. № 852 «Об утверждении Правил использования усиленной                           квалифи</w:t>
        <w:softHyphen/>
        <w:t>цированной электронной подписи при обращении за получением государствен</w:t>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 </w:t>
      </w:r>
    </w:p>
    <w:p>
      <w:pPr>
        <w:pStyle w:val="Normal"/>
        <w:spacing w:lineRule="auto" w:line="240" w:before="0" w:after="0"/>
        <w:ind w:hanging="0"/>
        <w:jc w:val="both"/>
        <w:rPr/>
      </w:pPr>
      <w:r>
        <w:rPr>
          <w:rStyle w:val="ListLabel34"/>
          <w:rFonts w:cs="Times New Roman"/>
          <w:sz w:val="28"/>
          <w:szCs w:val="28"/>
        </w:rPr>
        <w:tab/>
      </w:r>
      <w:hyperlink r:id="rId9">
        <w:r>
          <w:rPr>
            <w:rStyle w:val="ListLabel34"/>
            <w:rFonts w:cs="Times New Roman"/>
            <w:sz w:val="28"/>
            <w:szCs w:val="28"/>
          </w:rPr>
          <w:t>постановлением</w:t>
        </w:r>
      </w:hyperlink>
      <w:r>
        <w:rPr>
          <w:rFonts w:cs="Times New Roman"/>
          <w:sz w:val="28"/>
          <w:szCs w:val="28"/>
        </w:rPr>
        <w:t xml:space="preserve"> Правительства Российской Федерации от 20 </w:t>
      </w:r>
      <w:r>
        <w:rPr>
          <w:rFonts w:cs="Times New Roman"/>
          <w:sz w:val="28"/>
          <w:szCs w:val="28"/>
        </w:rPr>
        <w:t xml:space="preserve">ноября </w:t>
      </w:r>
      <w:r>
        <w:rPr>
          <w:rFonts w:cs="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pPr>
        <w:pStyle w:val="Normal"/>
        <w:spacing w:lineRule="auto" w:line="240" w:before="0" w:after="0"/>
        <w:jc w:val="both"/>
        <w:rPr/>
      </w:pPr>
      <w:r>
        <w:rPr>
          <w:rFonts w:eastAsia="Calibri" w:cs="Times New Roman"/>
          <w:sz w:val="28"/>
          <w:szCs w:val="28"/>
          <w:lang w:eastAsia="ar-SA"/>
        </w:rPr>
        <w:t>- 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eastAsia="Calibri" w:cs="Times New Roman"/>
          <w:sz w:val="28"/>
          <w:szCs w:val="28"/>
        </w:rPr>
        <w:t xml:space="preserve"> (текст постановления опубликован в «Российской газете» от 24 ноября 2009 г. № 222, в Собрании законодательства Российской Федерации от 23 ноября 2009 г. № 47 ст. 5673)</w:t>
      </w:r>
      <w:r>
        <w:rPr>
          <w:rFonts w:eastAsia="Calibri" w:cs="Times New Roman"/>
          <w:sz w:val="28"/>
          <w:szCs w:val="28"/>
          <w:lang w:eastAsia="ar-SA"/>
        </w:rPr>
        <w:t>;</w:t>
      </w:r>
    </w:p>
    <w:p>
      <w:pPr>
        <w:pStyle w:val="Normal"/>
        <w:spacing w:lineRule="auto" w:line="240" w:before="0" w:after="0"/>
        <w:ind w:hanging="0"/>
        <w:jc w:val="both"/>
        <w:rPr/>
      </w:pPr>
      <w:r>
        <w:rPr>
          <w:rStyle w:val="ListLabel34"/>
          <w:rFonts w:cs="Times New Roman"/>
          <w:sz w:val="28"/>
          <w:szCs w:val="28"/>
        </w:rPr>
        <w:tab/>
      </w:r>
      <w:hyperlink r:id="rId10">
        <w:r>
          <w:rPr>
            <w:rStyle w:val="ListLabel34"/>
            <w:rFonts w:cs="Times New Roman"/>
            <w:sz w:val="28"/>
            <w:szCs w:val="28"/>
          </w:rPr>
          <w:t>постановлением</w:t>
        </w:r>
      </w:hyperlink>
      <w:r>
        <w:rPr>
          <w:rFonts w:cs="Times New Roman"/>
          <w:sz w:val="28"/>
          <w:szCs w:val="28"/>
        </w:rPr>
        <w:t xml:space="preserve"> Правительства Российской Федерации от 26 </w:t>
      </w:r>
      <w:r>
        <w:rPr>
          <w:rFonts w:cs="Times New Roman"/>
          <w:sz w:val="28"/>
          <w:szCs w:val="28"/>
        </w:rPr>
        <w:t xml:space="preserve">марта </w:t>
      </w:r>
      <w:r>
        <w:rPr>
          <w:rFonts w:cs="Times New Roman"/>
          <w:sz w:val="28"/>
          <w:szCs w:val="28"/>
        </w:rPr>
        <w:t>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pPr>
        <w:pStyle w:val="Normal"/>
        <w:spacing w:lineRule="auto" w:line="240" w:before="0" w:after="0"/>
        <w:jc w:val="both"/>
        <w:rPr/>
      </w:pPr>
      <w:r>
        <w:rPr>
          <w:rFonts w:eastAsia="Calibri" w:cs="Times New Roman"/>
          <w:sz w:val="28"/>
          <w:szCs w:val="28"/>
          <w:lang w:eastAsia="ar-SA"/>
        </w:rPr>
        <w:tab/>
        <w:t>постановление Правительства Российской Федерации от 15 апреля 2011 г. № 272 «Об утверждении Правил перевозок грузов автомобильным транспортом», (</w:t>
      </w:r>
      <w:r>
        <w:rPr>
          <w:rFonts w:eastAsia="Calibri" w:cs="Times New Roman"/>
          <w:sz w:val="28"/>
          <w:szCs w:val="28"/>
        </w:rPr>
        <w:t>текст постановления опубликован в Собрании законодательства Российской Федерации от 25 апреля 2011 года № 17 ст. 2407);</w:t>
      </w:r>
    </w:p>
    <w:p>
      <w:pPr>
        <w:pStyle w:val="Normal"/>
        <w:spacing w:lineRule="auto" w:line="240" w:before="0" w:after="0"/>
        <w:jc w:val="both"/>
        <w:rPr/>
      </w:pPr>
      <w:r>
        <w:rPr>
          <w:rFonts w:eastAsia="Calibri" w:cs="Times New Roman"/>
          <w:sz w:val="28"/>
          <w:szCs w:val="28"/>
          <w:lang w:eastAsia="ar-SA"/>
        </w:rPr>
        <w:tab/>
        <w:t>приказом  Министерства транспорта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Pr>
          <w:rFonts w:eastAsia="Calibri" w:cs="Times New Roman"/>
          <w:sz w:val="28"/>
          <w:szCs w:val="28"/>
        </w:rPr>
        <w:t>текст приказа опубликован в «Российской газете» от 16 ноября 2012 г.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pPr>
        <w:pStyle w:val="Normal"/>
        <w:spacing w:lineRule="auto" w:line="240" w:before="0" w:after="0"/>
        <w:jc w:val="both"/>
        <w:rPr/>
      </w:pPr>
      <w:r>
        <w:rPr>
          <w:rFonts w:eastAsia="Calibri" w:cs="Times New Roman"/>
          <w:sz w:val="28"/>
          <w:szCs w:val="28"/>
          <w:lang w:eastAsia="ar-SA"/>
        </w:rPr>
        <w:tab/>
        <w:t>приказом Министерства транспорта Российской Федерации от 27 августа 2009 . № 150 «О порядке проведения оценки технического состояния автомобильных дорог» (</w:t>
      </w:r>
      <w:r>
        <w:rPr>
          <w:rFonts w:eastAsia="Calibri" w:cs="Times New Roman"/>
          <w:sz w:val="28"/>
          <w:szCs w:val="28"/>
        </w:rPr>
        <w:t>текст приказа опубликован в Бюллетене нормативных актов федеральных органов исполнительной власти от 15 февраля 2010 г. № 7);</w:t>
      </w:r>
    </w:p>
    <w:p>
      <w:pPr>
        <w:pStyle w:val="Normal"/>
        <w:spacing w:lineRule="auto" w:line="240" w:before="0" w:after="0"/>
        <w:ind w:hanging="0"/>
        <w:jc w:val="both"/>
        <w:rPr/>
      </w:pPr>
      <w:r>
        <w:rPr>
          <w:rStyle w:val="ListLabel34"/>
          <w:rFonts w:cs="Times New Roman"/>
          <w:sz w:val="28"/>
          <w:szCs w:val="28"/>
        </w:rPr>
        <w:tab/>
      </w:r>
      <w:hyperlink r:id="rId11">
        <w:r>
          <w:rPr>
            <w:rStyle w:val="ListLabel34"/>
            <w:rFonts w:cs="Times New Roman"/>
            <w:sz w:val="28"/>
            <w:szCs w:val="28"/>
          </w:rPr>
          <w:t>Законом</w:t>
        </w:r>
      </w:hyperlink>
      <w:r>
        <w:rPr>
          <w:rFonts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 35);</w:t>
      </w:r>
    </w:p>
    <w:p>
      <w:pPr>
        <w:pStyle w:val="Normal"/>
        <w:spacing w:lineRule="auto" w:line="240" w:before="0" w:after="0"/>
        <w:jc w:val="both"/>
        <w:rPr/>
      </w:pPr>
      <w:r>
        <w:rPr>
          <w:rFonts w:cs="Times New Roman"/>
          <w:sz w:val="28"/>
          <w:szCs w:val="28"/>
          <w:lang w:eastAsia="zh-CN"/>
        </w:rPr>
        <w:tab/>
        <w:t>уставом Крымского городского Крымского района.</w:t>
      </w:r>
    </w:p>
    <w:p>
      <w:pPr>
        <w:pStyle w:val="Normal"/>
        <w:spacing w:lineRule="auto" w:line="240" w:before="0" w:after="0"/>
        <w:jc w:val="both"/>
        <w:rPr/>
      </w:pPr>
      <w:r>
        <w:rPr>
          <w:rFonts w:cs="Times New Roman"/>
          <w:sz w:val="28"/>
          <w:szCs w:val="28"/>
          <w:lang w:eastAsia="zh-CN"/>
        </w:rPr>
        <w:tab/>
      </w:r>
      <w:r>
        <w:rPr>
          <w:rFonts w:cs="Times New Roman"/>
          <w:sz w:val="28"/>
          <w:szCs w:val="28"/>
        </w:rPr>
        <w:t>настоящим Административным регламентом.</w:t>
      </w:r>
      <w:bookmarkStart w:id="1" w:name="Par1441"/>
      <w:bookmarkEnd w:id="1"/>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Fonts w:eastAsia="DejaVu Sans" w:cs="Times New Roman"/>
          <w:kern w:val="2"/>
          <w:sz w:val="28"/>
          <w:szCs w:val="28"/>
          <w:lang w:eastAsia="zh-CN" w:bidi="hi-IN"/>
        </w:rPr>
        <w:tab/>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pPr>
      <w:r>
        <w:rPr>
          <w:rFonts w:cs="Times New Roman"/>
          <w:sz w:val="28"/>
          <w:szCs w:val="28"/>
        </w:rPr>
        <w:t>2.7.1. Для получения муниципальной услуги заявителем представляются следующие документы:</w:t>
      </w:r>
    </w:p>
    <w:p>
      <w:pPr>
        <w:pStyle w:val="Normal"/>
        <w:spacing w:lineRule="auto" w:line="240" w:before="0" w:after="0"/>
        <w:jc w:val="both"/>
        <w:rPr/>
      </w:pPr>
      <w:r>
        <w:rPr>
          <w:rFonts w:cs="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pPr>
        <w:pStyle w:val="Normal"/>
        <w:spacing w:lineRule="auto" w:line="240" w:before="0" w:after="0"/>
        <w:jc w:val="both"/>
        <w:rPr/>
      </w:pPr>
      <w:r>
        <w:rPr>
          <w:rFonts w:cs="Times New Roman"/>
          <w:color w:val="000000"/>
          <w:sz w:val="28"/>
          <w:szCs w:val="28"/>
        </w:rPr>
        <w:tab/>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w:t>
        <w:tab/>
        <w:t>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pPr>
        <w:pStyle w:val="Normal"/>
        <w:spacing w:lineRule="auto" w:line="240" w:before="0" w:after="0"/>
        <w:jc w:val="both"/>
        <w:rPr/>
      </w:pPr>
      <w:r>
        <w:rPr>
          <w:rFonts w:cs="Times New Roman"/>
          <w:color w:val="000000"/>
          <w:sz w:val="28"/>
          <w:szCs w:val="28"/>
        </w:rPr>
        <w:tab/>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pPr>
        <w:pStyle w:val="Normal"/>
        <w:spacing w:lineRule="auto" w:line="240" w:before="0" w:after="0"/>
        <w:jc w:val="both"/>
        <w:rPr/>
      </w:pPr>
      <w:r>
        <w:rPr>
          <w:rFonts w:cs="Times New Roman"/>
          <w:color w:val="000000"/>
          <w:sz w:val="28"/>
          <w:szCs w:val="28"/>
        </w:rPr>
        <w:tab/>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pPr>
        <w:pStyle w:val="Normal"/>
        <w:spacing w:lineRule="auto" w:line="240" w:before="0" w:after="0"/>
        <w:jc w:val="both"/>
        <w:rPr/>
      </w:pPr>
      <w:r>
        <w:rPr>
          <w:rFonts w:cs="Times New Roman"/>
          <w:color w:val="000000"/>
          <w:sz w:val="28"/>
          <w:szCs w:val="28"/>
        </w:rPr>
        <w:tab/>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pPr>
        <w:pStyle w:val="Normal"/>
        <w:spacing w:lineRule="auto" w:line="240" w:before="0" w:after="0"/>
        <w:jc w:val="both"/>
        <w:rPr/>
      </w:pPr>
      <w:r>
        <w:rPr>
          <w:rFonts w:cs="Times New Roman"/>
          <w:color w:val="000000"/>
          <w:sz w:val="28"/>
          <w:szCs w:val="28"/>
        </w:rPr>
        <w:tab/>
        <w:t>2) документ, удостоверяющий личность заявителя или представителя заявителя, и документ, подтверждающий полномочия представителя;</w:t>
      </w:r>
    </w:p>
    <w:p>
      <w:pPr>
        <w:pStyle w:val="Normal"/>
        <w:spacing w:lineRule="auto" w:line="240" w:before="0" w:after="0"/>
        <w:jc w:val="both"/>
        <w:rPr/>
      </w:pPr>
      <w:r>
        <w:rPr>
          <w:rFonts w:cs="Times New Roman"/>
          <w:color w:val="000000"/>
          <w:sz w:val="28"/>
          <w:szCs w:val="28"/>
        </w:rPr>
        <w:tab/>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pPr>
        <w:pStyle w:val="Normal"/>
        <w:spacing w:lineRule="auto" w:line="240" w:before="0" w:after="0"/>
        <w:jc w:val="both"/>
        <w:rPr/>
      </w:pPr>
      <w:r>
        <w:rPr>
          <w:rFonts w:cs="Times New Roman"/>
          <w:color w:val="000000"/>
          <w:sz w:val="28"/>
          <w:szCs w:val="28"/>
        </w:rPr>
        <w:tab/>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Normal"/>
        <w:spacing w:lineRule="auto" w:line="240" w:before="0" w:after="0"/>
        <w:jc w:val="both"/>
        <w:rPr/>
      </w:pPr>
      <w:r>
        <w:rPr>
          <w:rFonts w:cs="Times New Roman"/>
          <w:color w:val="000000"/>
          <w:sz w:val="28"/>
          <w:szCs w:val="28"/>
        </w:rPr>
        <w:tab/>
        <w:t>5) сведения о технических требованиях к перевозке заявленного груза               в транспортном положении;</w:t>
      </w:r>
    </w:p>
    <w:p>
      <w:pPr>
        <w:pStyle w:val="Normal"/>
        <w:spacing w:lineRule="auto" w:line="240" w:before="0" w:after="0"/>
        <w:jc w:val="both"/>
        <w:rPr/>
      </w:pPr>
      <w:r>
        <w:rPr>
          <w:rFonts w:cs="Times New Roman"/>
          <w:color w:val="000000"/>
          <w:sz w:val="28"/>
          <w:szCs w:val="28"/>
        </w:rPr>
        <w:tab/>
        <w:t>6) копия платежного документа, подтверждающего уплату государственной пошлины за выдачу специального разрешения.</w:t>
      </w:r>
    </w:p>
    <w:p>
      <w:pPr>
        <w:pStyle w:val="Normal"/>
        <w:spacing w:lineRule="auto" w:line="240" w:before="0" w:after="0"/>
        <w:jc w:val="both"/>
        <w:rPr/>
      </w:pPr>
      <w:r>
        <w:rPr>
          <w:rFonts w:cs="Times New Roman"/>
          <w:color w:val="000000"/>
          <w:sz w:val="28"/>
          <w:szCs w:val="28"/>
        </w:rPr>
        <w:tab/>
        <w:t>Копии документов, указанные в подпункте 3) пункта 2.7.1. настоящего Регламента заверяются подписью и печатью владельца транспортного средства или нотариально.</w:t>
      </w:r>
    </w:p>
    <w:p>
      <w:pPr>
        <w:pStyle w:val="Normal"/>
        <w:spacing w:lineRule="auto" w:line="240" w:before="0" w:after="0"/>
        <w:jc w:val="both"/>
        <w:rPr/>
      </w:pPr>
      <w:r>
        <w:rPr>
          <w:rFonts w:cs="Times New Roman"/>
          <w:color w:val="000000"/>
          <w:sz w:val="28"/>
          <w:szCs w:val="28"/>
        </w:rPr>
        <w:tab/>
        <w:t>Допускается подача заявления с приложением документов, указанных               в пункте 2.7.1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2.7.1 Регламента.</w:t>
      </w:r>
    </w:p>
    <w:p>
      <w:pPr>
        <w:pStyle w:val="Normal"/>
        <w:spacing w:lineRule="auto" w:line="240" w:before="0" w:after="0"/>
        <w:ind w:firstLine="708"/>
        <w:jc w:val="both"/>
        <w:rPr/>
      </w:pPr>
      <w:r>
        <w:rPr>
          <w:rFonts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pPr>
        <w:pStyle w:val="Normal"/>
        <w:spacing w:lineRule="auto" w:line="240" w:before="0" w:after="0"/>
        <w:ind w:firstLine="851"/>
        <w:jc w:val="both"/>
        <w:rPr/>
      </w:pPr>
      <w:r>
        <w:rPr>
          <w:rFonts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pPr>
        <w:pStyle w:val="Normal"/>
        <w:spacing w:lineRule="auto" w:line="240" w:before="0" w:after="0"/>
        <w:ind w:firstLine="851"/>
        <w:jc w:val="both"/>
        <w:rPr/>
      </w:pPr>
      <w:r>
        <w:rPr>
          <w:rFonts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softHyphen/>
        <w:t>ударственных и муниципальных услуг.</w:t>
      </w:r>
    </w:p>
    <w:p>
      <w:pPr>
        <w:pStyle w:val="Normal"/>
        <w:spacing w:lineRule="auto" w:line="240" w:before="0" w:after="0"/>
        <w:ind w:firstLine="851"/>
        <w:jc w:val="both"/>
        <w:rPr/>
      </w:pPr>
      <w:r>
        <w:rPr>
          <w:rFonts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Fonts w:cs="Times New Roman"/>
          <w:sz w:val="28"/>
          <w:szCs w:val="28"/>
        </w:rPr>
        <w:tab/>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hanging="0"/>
        <w:jc w:val="both"/>
        <w:rPr/>
      </w:pPr>
      <w:r>
        <w:rPr>
          <w:rFonts w:cs="Times New Roman"/>
          <w:sz w:val="28"/>
          <w:szCs w:val="28"/>
        </w:rPr>
        <w:tab/>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pPr>
        <w:pStyle w:val="Normal"/>
        <w:spacing w:lineRule="auto" w:line="240" w:before="0" w:after="0"/>
        <w:ind w:hanging="0"/>
        <w:jc w:val="both"/>
        <w:rPr/>
      </w:pPr>
      <w:bookmarkStart w:id="2" w:name="sub_21262"/>
      <w:bookmarkEnd w:id="2"/>
      <w:r>
        <w:rPr>
          <w:rFonts w:cs="Times New Roman"/>
          <w:sz w:val="28"/>
          <w:szCs w:val="28"/>
        </w:rPr>
        <w:tab/>
        <w:t xml:space="preserve">выписка </w:t>
      </w:r>
      <w:r>
        <w:rPr>
          <w:rFonts w:cs="Times New Roman"/>
          <w:sz w:val="28"/>
          <w:szCs w:val="28"/>
          <w:u w:val="none"/>
        </w:rPr>
        <w:t xml:space="preserve">из </w:t>
      </w:r>
      <w:hyperlink r:id="rId12">
        <w:r>
          <w:rPr>
            <w:rStyle w:val="Style31"/>
            <w:rFonts w:cs="Times New Roman"/>
            <w:color w:val="00000A"/>
            <w:sz w:val="28"/>
            <w:szCs w:val="28"/>
            <w:u w:val="none"/>
          </w:rPr>
          <w:t>Единого государственного реестра индивидуальных предпринимателей</w:t>
        </w:r>
      </w:hyperlink>
      <w:r>
        <w:rPr>
          <w:rFonts w:cs="Times New Roman"/>
          <w:sz w:val="28"/>
          <w:szCs w:val="28"/>
        </w:rPr>
        <w:t xml:space="preserve"> (для индивидуальных предпринимателей);</w:t>
      </w:r>
    </w:p>
    <w:p>
      <w:pPr>
        <w:pStyle w:val="Normal"/>
        <w:spacing w:lineRule="auto" w:line="240" w:before="0" w:after="0"/>
        <w:ind w:hanging="0"/>
        <w:jc w:val="both"/>
        <w:rPr/>
      </w:pPr>
      <w:bookmarkStart w:id="3" w:name="sub_212611"/>
      <w:bookmarkEnd w:id="3"/>
      <w:r>
        <w:rPr>
          <w:rFonts w:cs="Times New Roman"/>
          <w:sz w:val="28"/>
          <w:szCs w:val="28"/>
        </w:rPr>
        <w:tab/>
        <w:t xml:space="preserve">выписка </w:t>
      </w:r>
      <w:r>
        <w:rPr>
          <w:rFonts w:cs="Times New Roman"/>
          <w:sz w:val="28"/>
          <w:szCs w:val="28"/>
          <w:u w:val="none"/>
        </w:rPr>
        <w:t xml:space="preserve">из </w:t>
      </w:r>
      <w:hyperlink r:id="rId13">
        <w:r>
          <w:rPr>
            <w:rStyle w:val="Style31"/>
            <w:rFonts w:cs="Times New Roman"/>
            <w:color w:val="00000A"/>
            <w:sz w:val="28"/>
            <w:szCs w:val="28"/>
            <w:u w:val="none"/>
          </w:rPr>
          <w:t>Единого государственного реестра юридических лиц</w:t>
        </w:r>
      </w:hyperlink>
      <w:r>
        <w:rPr>
          <w:rFonts w:cs="Times New Roman"/>
          <w:sz w:val="28"/>
          <w:szCs w:val="28"/>
          <w:u w:val="none"/>
        </w:rPr>
        <w:t xml:space="preserve"> </w:t>
      </w:r>
      <w:r>
        <w:rPr>
          <w:rFonts w:cs="Times New Roman"/>
          <w:sz w:val="28"/>
          <w:szCs w:val="28"/>
        </w:rPr>
        <w:t>(для юридических лиц).</w:t>
      </w:r>
    </w:p>
    <w:p>
      <w:pPr>
        <w:pStyle w:val="Normal"/>
        <w:spacing w:lineRule="auto" w:line="240" w:before="0" w:after="0"/>
        <w:ind w:hanging="0"/>
        <w:jc w:val="both"/>
        <w:rPr/>
      </w:pPr>
      <w:r>
        <w:rPr>
          <w:rFonts w:cs="Times New Roman"/>
          <w:sz w:val="28"/>
          <w:szCs w:val="28"/>
        </w:rPr>
        <w:tab/>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pPr>
        <w:pStyle w:val="Normal"/>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p>
      <w:pPr>
        <w:pStyle w:val="Normal"/>
        <w:widowControl w:val="false"/>
        <w:suppressAutoHyphens w:val="true"/>
        <w:spacing w:lineRule="auto" w:line="240" w:before="0" w:after="0"/>
        <w:jc w:val="center"/>
        <w:rPr/>
      </w:pPr>
      <w:r>
        <w:rPr>
          <w:rFonts w:eastAsia="DejaVu Sans" w:cs="Times New Roman"/>
          <w:color w:val="000000"/>
          <w:kern w:val="2"/>
          <w:sz w:val="28"/>
          <w:szCs w:val="28"/>
          <w:lang w:eastAsia="zh-CN" w:bidi="hi-IN"/>
        </w:rPr>
        <w:t>2.8.2. От заявителя запрещено требовать:</w:t>
      </w:r>
    </w:p>
    <w:p>
      <w:pPr>
        <w:pStyle w:val="Normal"/>
        <w:widowControl w:val="false"/>
        <w:suppressAutoHyphens w:val="true"/>
        <w:spacing w:lineRule="auto" w:line="240" w:before="0" w:after="0"/>
        <w:jc w:val="both"/>
        <w:rPr/>
      </w:pPr>
      <w:r>
        <w:rPr>
          <w:rFonts w:eastAsia="DejaVu Sans" w:cs="Times New Roman"/>
          <w:color w:val="000000"/>
          <w:kern w:val="2"/>
          <w:sz w:val="28"/>
          <w:szCs w:val="28"/>
          <w:lang w:eastAsia="zh-CN" w:bidi="hi-IN"/>
        </w:rPr>
        <w:tab/>
        <w:t xml:space="preserve">1) </w:t>
      </w:r>
      <w:r>
        <w:rPr>
          <w:rFonts w:eastAsia="DejaVu Sans" w:cs="Times New Roman"/>
          <w:kern w:val="2"/>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suppressAutoHyphens w:val="true"/>
        <w:spacing w:lineRule="auto" w:line="240" w:before="0" w:after="0"/>
        <w:jc w:val="both"/>
        <w:rPr/>
      </w:pPr>
      <w:r>
        <w:rPr>
          <w:rFonts w:eastAsia="DejaVu Sans" w:cs="Times New Roman"/>
          <w:color w:val="000000"/>
          <w:kern w:val="2"/>
          <w:sz w:val="28"/>
          <w:szCs w:val="28"/>
          <w:lang w:eastAsia="zh-CN" w:bidi="hi-IN"/>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rFonts w:eastAsia="DejaVu Sans" w:cs="Times New Roman"/>
          <w:kern w:val="2"/>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r>
          <w:rPr>
            <w:rStyle w:val="ListLabel37"/>
            <w:rFonts w:eastAsia="DejaVu Sans" w:cs="Times New Roman"/>
            <w:kern w:val="2"/>
            <w:sz w:val="28"/>
            <w:szCs w:val="28"/>
            <w:lang w:eastAsia="zh-CN" w:bidi="hi-IN"/>
          </w:rPr>
          <w:t>части 6 статьи 7</w:t>
        </w:r>
      </w:hyperlink>
      <w:r>
        <w:rPr>
          <w:rFonts w:eastAsia="DejaVu Sans" w:cs="Times New Roman"/>
          <w:kern w:val="2"/>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widowControl w:val="false"/>
        <w:suppressAutoHyphens w:val="true"/>
        <w:spacing w:lineRule="auto" w:line="240" w:before="0" w:after="0"/>
        <w:jc w:val="both"/>
        <w:rPr/>
      </w:pPr>
      <w:r>
        <w:rPr>
          <w:rFonts w:eastAsia="DejaVu Sans" w:cs="Times New Roman"/>
          <w:kern w:val="2"/>
          <w:sz w:val="28"/>
          <w:szCs w:val="28"/>
          <w:shd w:fill="FFFFFF" w:val="clear"/>
          <w:lang w:eastAsia="zh-CN" w:bidi="hi-IN"/>
        </w:rPr>
        <w:tab/>
        <w:t xml:space="preserve">2.8.3. Запрещено </w:t>
      </w:r>
      <w:r>
        <w:rPr>
          <w:rFonts w:eastAsia="DejaVu Sans" w:cs="Times New Roman"/>
          <w:kern w:val="2"/>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widowControl w:val="false"/>
        <w:suppressAutoHyphens w:val="true"/>
        <w:spacing w:lineRule="auto" w:line="240" w:before="0" w:after="0"/>
        <w:jc w:val="both"/>
        <w:rPr/>
      </w:pPr>
      <w:r>
        <w:rPr>
          <w:rFonts w:eastAsia="DejaVu Sans" w:cs="Times New Roman"/>
          <w:kern w:val="2"/>
          <w:sz w:val="28"/>
          <w:szCs w:val="28"/>
          <w:shd w:fill="FFFFFF" w:val="clear"/>
          <w:lang w:eastAsia="zh-CN" w:bidi="hi-IN"/>
        </w:rPr>
        <w:tab/>
        <w:t>Запрещено</w:t>
      </w:r>
      <w:r>
        <w:rPr>
          <w:rFonts w:eastAsia="DejaVu Sans" w:cs="Times New Roman"/>
          <w:kern w:val="2"/>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widowControl w:val="false"/>
        <w:suppressAutoHyphens w:val="true"/>
        <w:spacing w:lineRule="auto" w:line="240" w:before="0" w:after="0"/>
        <w:jc w:val="both"/>
        <w:rPr/>
      </w:pPr>
      <w:r>
        <w:rPr>
          <w:rFonts w:eastAsia="DejaVu Sans" w:cs="Times New Roman"/>
          <w:kern w:val="2"/>
          <w:sz w:val="28"/>
          <w:szCs w:val="28"/>
          <w:shd w:fill="FFFFFF" w:val="clear"/>
          <w:lang w:eastAsia="zh-CN" w:bidi="hi-IN"/>
        </w:rPr>
        <w:tab/>
        <w:t>Запрещено</w:t>
      </w:r>
      <w:r>
        <w:rPr>
          <w:rFonts w:eastAsia="DejaVu Sans" w:cs="Times New Roman"/>
          <w:kern w:val="2"/>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ab/>
        <w:t xml:space="preserve">2.8.4.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pPr>
        <w:pStyle w:val="Normal"/>
        <w:widowControl w:val="false"/>
        <w:suppressAutoHyphens w:val="true"/>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p>
      <w:pPr>
        <w:pStyle w:val="Normal"/>
        <w:widowControl w:val="false"/>
        <w:suppressAutoHyphens w:val="true"/>
        <w:spacing w:lineRule="auto" w:line="240" w:before="0" w:after="0"/>
        <w:ind w:firstLine="284"/>
        <w:jc w:val="center"/>
        <w:rPr/>
      </w:pPr>
      <w:r>
        <w:rPr>
          <w:rFonts w:cs="Times New Roman"/>
          <w:color w:val="000000"/>
          <w:sz w:val="28"/>
          <w:szCs w:val="28"/>
        </w:rPr>
        <w:t>2.9. Исчерпывающий перечень оснований для отказа в приеме</w:t>
      </w:r>
    </w:p>
    <w:p>
      <w:pPr>
        <w:pStyle w:val="Normal"/>
        <w:widowControl w:val="false"/>
        <w:suppressAutoHyphens w:val="true"/>
        <w:spacing w:lineRule="auto" w:line="240" w:before="0" w:after="0"/>
        <w:jc w:val="center"/>
        <w:rPr/>
      </w:pPr>
      <w:r>
        <w:rPr>
          <w:rFonts w:cs="Times New Roman"/>
          <w:color w:val="000000"/>
          <w:sz w:val="28"/>
          <w:szCs w:val="28"/>
        </w:rPr>
        <w:t>документов, необходимых для предоставления муниципальной услуги</w:t>
      </w:r>
    </w:p>
    <w:p>
      <w:pPr>
        <w:pStyle w:val="Normal"/>
        <w:widowControl w:val="false"/>
        <w:suppressAutoHyphens w:val="true"/>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firstLine="851"/>
        <w:jc w:val="both"/>
        <w:rPr/>
      </w:pPr>
      <w:r>
        <w:rPr>
          <w:rFonts w:cs="Times New Roman"/>
          <w:sz w:val="28"/>
          <w:szCs w:val="28"/>
        </w:rPr>
        <w:t>2.9.1. Основанием для отказа в приеме документов, необходимых для предоставления муниципальной услуги, является:</w:t>
      </w:r>
    </w:p>
    <w:p>
      <w:pPr>
        <w:pStyle w:val="Normal"/>
        <w:spacing w:lineRule="auto" w:line="240" w:before="0" w:after="0"/>
        <w:ind w:firstLine="851"/>
        <w:jc w:val="both"/>
        <w:rPr/>
      </w:pPr>
      <w:r>
        <w:rPr>
          <w:rFonts w:cs="Times New Roman"/>
          <w:sz w:val="28"/>
          <w:szCs w:val="28"/>
        </w:rPr>
        <w:t xml:space="preserve">1) заявление подписано лицом, не имеющим полномочий на подписание данного заявления; </w:t>
      </w:r>
    </w:p>
    <w:p>
      <w:pPr>
        <w:pStyle w:val="Normal"/>
        <w:spacing w:lineRule="auto" w:line="240" w:before="0" w:after="0"/>
        <w:ind w:firstLine="851"/>
        <w:jc w:val="both"/>
        <w:rPr/>
      </w:pPr>
      <w:r>
        <w:rPr>
          <w:rFonts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pPr>
        <w:pStyle w:val="Normal"/>
        <w:spacing w:lineRule="auto" w:line="240" w:before="0" w:after="0"/>
        <w:ind w:firstLine="851"/>
        <w:jc w:val="both"/>
        <w:rPr/>
      </w:pPr>
      <w:r>
        <w:rPr>
          <w:rFonts w:cs="Times New Roman"/>
          <w:sz w:val="28"/>
          <w:szCs w:val="28"/>
        </w:rPr>
        <w:t>3) заявление не содержит сведений, установленных подпунктом 2.7.1 пункта 2.7. раздела 2 настоящего Регламента;</w:t>
      </w:r>
    </w:p>
    <w:p>
      <w:pPr>
        <w:pStyle w:val="Normal"/>
        <w:spacing w:lineRule="auto" w:line="240" w:before="0" w:after="0"/>
        <w:ind w:firstLine="851"/>
        <w:jc w:val="both"/>
        <w:rPr/>
      </w:pPr>
      <w:r>
        <w:rPr>
          <w:rFonts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pPr>
        <w:pStyle w:val="Normal"/>
        <w:spacing w:lineRule="auto" w:line="240" w:before="0" w:after="0"/>
        <w:ind w:firstLine="851"/>
        <w:jc w:val="both"/>
        <w:rPr/>
      </w:pPr>
      <w:r>
        <w:rPr>
          <w:rFonts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pPr>
        <w:pStyle w:val="Normal"/>
        <w:spacing w:lineRule="auto" w:line="240" w:before="0" w:after="0"/>
        <w:ind w:firstLine="851"/>
        <w:jc w:val="both"/>
        <w:rPr/>
      </w:pPr>
      <w:r>
        <w:rPr>
          <w:rFonts w:cs="Times New Roman"/>
          <w:sz w:val="28"/>
          <w:szCs w:val="28"/>
        </w:rPr>
        <w:t>6) несоблюдение установленных законом условий признания действительности электронной подписи.</w:t>
      </w:r>
    </w:p>
    <w:p>
      <w:pPr>
        <w:pStyle w:val="Normal"/>
        <w:spacing w:lineRule="auto" w:line="240" w:before="0" w:after="0"/>
        <w:ind w:firstLine="851"/>
        <w:jc w:val="both"/>
        <w:rPr/>
      </w:pPr>
      <w:r>
        <w:rPr>
          <w:rFonts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851"/>
        <w:jc w:val="both"/>
        <w:rPr/>
      </w:pPr>
      <w:r>
        <w:rPr>
          <w:rFonts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lineRule="auto" w:line="240" w:before="0" w:after="0"/>
        <w:ind w:firstLine="851"/>
        <w:jc w:val="both"/>
        <w:rPr/>
      </w:pPr>
      <w:r>
        <w:rPr>
          <w:rFonts w:cs="Times New Roman"/>
          <w:sz w:val="28"/>
          <w:szCs w:val="28"/>
        </w:rPr>
        <w:t>Не может быть отказано заявителю в приеме дополнительных документов при наличии намерения их сдать.</w:t>
      </w:r>
    </w:p>
    <w:p>
      <w:pPr>
        <w:pStyle w:val="Normal"/>
        <w:spacing w:lineRule="auto" w:line="240" w:before="0" w:after="0"/>
        <w:ind w:firstLine="851"/>
        <w:jc w:val="both"/>
        <w:rPr/>
      </w:pPr>
      <w:r>
        <w:rPr>
          <w:rFonts w:cs="Times New Roman"/>
          <w:sz w:val="28"/>
          <w:szCs w:val="28"/>
        </w:rPr>
        <w:t xml:space="preserve"> </w:t>
      </w:r>
      <w:r>
        <w:rPr>
          <w:rFonts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lineRule="auto" w:line="240" w:before="0" w:after="0"/>
        <w:ind w:firstLine="851"/>
        <w:jc w:val="both"/>
        <w:rPr/>
      </w:pPr>
      <w:r>
        <w:rPr>
          <w:rFonts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uppressAutoHyphens w:val="true"/>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ind w:firstLine="851"/>
        <w:jc w:val="both"/>
        <w:rPr/>
      </w:pPr>
      <w:r>
        <w:rPr>
          <w:rFonts w:cs="Times New Roman"/>
          <w:sz w:val="28"/>
          <w:szCs w:val="28"/>
        </w:rPr>
        <w:t>2.9.2.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widowControl/>
        <w:bidi w:val="0"/>
        <w:spacing w:lineRule="auto" w:line="240" w:before="0" w:after="0"/>
        <w:ind w:left="0" w:right="0" w:firstLine="680"/>
        <w:jc w:val="both"/>
        <w:rPr/>
      </w:pPr>
      <w:r>
        <w:rPr>
          <w:rFonts w:cs="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bidi w:val="0"/>
        <w:spacing w:lineRule="auto" w:line="240" w:before="0" w:after="0"/>
        <w:ind w:left="0" w:right="0" w:firstLine="680"/>
        <w:jc w:val="both"/>
        <w:rPr/>
      </w:pPr>
      <w:r>
        <w:rPr>
          <w:rFonts w:cs="Times New Roman"/>
          <w:color w:val="000000"/>
          <w:sz w:val="28"/>
          <w:szCs w:val="28"/>
        </w:rPr>
        <w:t>Основания для отказа в предоставлении муниципальной услуги:</w:t>
      </w:r>
    </w:p>
    <w:p>
      <w:pPr>
        <w:pStyle w:val="Normal"/>
        <w:widowControl/>
        <w:bidi w:val="0"/>
        <w:spacing w:lineRule="auto" w:line="240" w:before="0" w:after="0"/>
        <w:ind w:left="0" w:right="0" w:firstLine="680"/>
        <w:jc w:val="both"/>
        <w:rPr/>
      </w:pPr>
      <w:r>
        <w:rPr>
          <w:rFonts w:cs="Times New Roman"/>
          <w:color w:val="000000"/>
          <w:sz w:val="28"/>
          <w:szCs w:val="28"/>
        </w:rPr>
        <w:t>Уполномоченный орган принимает решение об отказе в выдаче специального разрешения в случае если:</w:t>
      </w:r>
    </w:p>
    <w:p>
      <w:pPr>
        <w:pStyle w:val="Normal"/>
        <w:widowControl/>
        <w:bidi w:val="0"/>
        <w:spacing w:lineRule="auto" w:line="240" w:before="0" w:after="0"/>
        <w:ind w:left="0" w:right="0" w:firstLine="680"/>
        <w:jc w:val="both"/>
        <w:rPr/>
      </w:pPr>
      <w:r>
        <w:rPr>
          <w:rFonts w:cs="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 № 258, выдавать специальные разрешения по заявленному маршруту;</w:t>
      </w:r>
    </w:p>
    <w:p>
      <w:pPr>
        <w:pStyle w:val="Normal"/>
        <w:widowControl/>
        <w:bidi w:val="0"/>
        <w:spacing w:lineRule="auto" w:line="240" w:before="0" w:after="0"/>
        <w:ind w:left="0" w:right="0" w:firstLine="680"/>
        <w:jc w:val="both"/>
        <w:rPr/>
      </w:pPr>
      <w:r>
        <w:rPr>
          <w:rFonts w:cs="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widowControl/>
        <w:bidi w:val="0"/>
        <w:spacing w:lineRule="auto" w:line="240" w:before="0" w:after="0"/>
        <w:ind w:left="0" w:right="0" w:firstLine="680"/>
        <w:jc w:val="both"/>
        <w:rPr/>
      </w:pPr>
      <w:r>
        <w:rPr>
          <w:rFonts w:cs="Times New Roman"/>
          <w:color w:val="000000"/>
          <w:sz w:val="28"/>
          <w:szCs w:val="28"/>
        </w:rPr>
        <w:t>3) установленные требования о перевозке делимого груза не соблюдены;</w:t>
      </w:r>
    </w:p>
    <w:p>
      <w:pPr>
        <w:pStyle w:val="Normal"/>
        <w:widowControl/>
        <w:bidi w:val="0"/>
        <w:spacing w:lineRule="auto" w:line="240" w:before="0" w:after="0"/>
        <w:ind w:left="0" w:right="0" w:firstLine="680"/>
        <w:jc w:val="both"/>
        <w:rPr/>
      </w:pPr>
      <w:r>
        <w:rPr>
          <w:rFonts w:cs="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Normal"/>
        <w:widowControl/>
        <w:bidi w:val="0"/>
        <w:spacing w:lineRule="auto" w:line="240" w:before="0" w:after="0"/>
        <w:ind w:left="0" w:right="0" w:firstLine="680"/>
        <w:jc w:val="both"/>
        <w:rPr/>
      </w:pPr>
      <w:r>
        <w:rPr>
          <w:rFonts w:cs="Times New Roman"/>
          <w:color w:val="000000"/>
          <w:sz w:val="28"/>
          <w:szCs w:val="28"/>
        </w:rPr>
        <w:t>5) отсутствует согласие заявителя на:</w:t>
      </w:r>
    </w:p>
    <w:p>
      <w:pPr>
        <w:pStyle w:val="Normal"/>
        <w:widowControl/>
        <w:bidi w:val="0"/>
        <w:spacing w:lineRule="auto" w:line="240" w:before="0" w:after="0"/>
        <w:ind w:left="0" w:right="0" w:firstLine="680"/>
        <w:jc w:val="both"/>
        <w:rPr/>
      </w:pPr>
      <w:r>
        <w:rPr>
          <w:rFonts w:cs="Times New Roman"/>
          <w:color w:val="000000"/>
          <w:sz w:val="28"/>
          <w:szCs w:val="28"/>
        </w:rPr>
        <w:t>проведение оценки технического состояния автомобильной дороги, согласно пункта 26 Порядка</w:t>
      </w:r>
      <w:r>
        <w:rPr>
          <w:rFonts w:cs="Times New Roman"/>
          <w:sz w:val="28"/>
          <w:szCs w:val="28"/>
        </w:rPr>
        <w:t xml:space="preserve"> </w:t>
      </w:r>
      <w:r>
        <w:rPr>
          <w:rFonts w:cs="Times New Roman"/>
          <w:color w:val="000000"/>
          <w:sz w:val="28"/>
          <w:szCs w:val="28"/>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 № 258;</w:t>
      </w:r>
    </w:p>
    <w:p>
      <w:pPr>
        <w:pStyle w:val="Normal"/>
        <w:widowControl/>
        <w:bidi w:val="0"/>
        <w:spacing w:lineRule="auto" w:line="240" w:before="0" w:after="0"/>
        <w:ind w:left="0" w:right="0" w:firstLine="680"/>
        <w:jc w:val="both"/>
        <w:rPr/>
      </w:pPr>
      <w:r>
        <w:rPr>
          <w:rFonts w:cs="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bidi w:val="0"/>
        <w:spacing w:lineRule="auto" w:line="240" w:before="0" w:after="0"/>
        <w:ind w:left="0" w:right="0" w:firstLine="680"/>
        <w:jc w:val="both"/>
        <w:rPr/>
      </w:pPr>
      <w:r>
        <w:rPr>
          <w:rFonts w:cs="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Normal"/>
        <w:widowControl/>
        <w:bidi w:val="0"/>
        <w:spacing w:lineRule="auto" w:line="240" w:before="0" w:after="0"/>
        <w:ind w:left="0" w:right="0" w:firstLine="680"/>
        <w:jc w:val="both"/>
        <w:rPr/>
      </w:pPr>
      <w:r>
        <w:rPr>
          <w:rFonts w:cs="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Normal"/>
        <w:widowControl/>
        <w:bidi w:val="0"/>
        <w:spacing w:lineRule="auto" w:line="240" w:before="0" w:after="0"/>
        <w:ind w:left="0" w:right="0" w:firstLine="680"/>
        <w:jc w:val="both"/>
        <w:rPr/>
      </w:pPr>
      <w:r>
        <w:rPr>
          <w:rFonts w:cs="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Normal"/>
        <w:widowControl/>
        <w:bidi w:val="0"/>
        <w:spacing w:lineRule="auto" w:line="240" w:before="0" w:after="0"/>
        <w:ind w:left="0" w:right="0" w:firstLine="680"/>
        <w:jc w:val="both"/>
        <w:rPr/>
      </w:pPr>
      <w:r>
        <w:rPr>
          <w:rFonts w:cs="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Normal"/>
        <w:widowControl/>
        <w:bidi w:val="0"/>
        <w:spacing w:lineRule="auto" w:line="240" w:before="0" w:after="0"/>
        <w:ind w:left="0" w:right="0" w:firstLine="737"/>
        <w:jc w:val="both"/>
        <w:rPr/>
      </w:pPr>
      <w:r>
        <w:rPr>
          <w:rFonts w:cs="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Normal"/>
        <w:widowControl/>
        <w:bidi w:val="0"/>
        <w:spacing w:lineRule="auto" w:line="240" w:before="0" w:after="0"/>
        <w:ind w:left="0" w:right="0" w:firstLine="737"/>
        <w:jc w:val="both"/>
        <w:rPr/>
      </w:pPr>
      <w:r>
        <w:rPr>
          <w:rFonts w:cs="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pPr>
        <w:pStyle w:val="Normal"/>
        <w:widowControl/>
        <w:bidi w:val="0"/>
        <w:spacing w:lineRule="auto" w:line="240" w:before="0" w:after="0"/>
        <w:ind w:left="0" w:right="0" w:firstLine="737"/>
        <w:jc w:val="both"/>
        <w:rPr/>
      </w:pPr>
      <w:r>
        <w:rPr>
          <w:rFonts w:cs="Times New Roman"/>
          <w:color w:val="000000"/>
          <w:sz w:val="28"/>
          <w:szCs w:val="28"/>
        </w:rPr>
        <w:t>11) отсутствует право у заявителя на получение муниципальной услуги.</w:t>
      </w:r>
    </w:p>
    <w:p>
      <w:pPr>
        <w:pStyle w:val="Normal"/>
        <w:widowControl/>
        <w:bidi w:val="0"/>
        <w:spacing w:lineRule="auto" w:line="240" w:before="0" w:after="0"/>
        <w:ind w:left="0" w:right="0" w:firstLine="737"/>
        <w:jc w:val="both"/>
        <w:rPr/>
      </w:pPr>
      <w:r>
        <w:rPr>
          <w:rFonts w:cs="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pPr>
        <w:pStyle w:val="Normal"/>
        <w:widowControl/>
        <w:bidi w:val="0"/>
        <w:spacing w:lineRule="auto" w:line="240" w:before="0" w:after="0"/>
        <w:ind w:left="0" w:right="0" w:firstLine="737"/>
        <w:jc w:val="both"/>
        <w:rPr/>
      </w:pPr>
      <w:r>
        <w:rPr>
          <w:rFonts w:cs="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pPr>
        <w:pStyle w:val="Normal"/>
        <w:spacing w:lineRule="auto" w:line="240" w:before="0" w:after="0"/>
        <w:ind w:hanging="0"/>
        <w:jc w:val="both"/>
        <w:rPr/>
      </w:pPr>
      <w:r>
        <w:rPr>
          <w:rFonts w:cs="Times New Roman"/>
          <w:sz w:val="28"/>
          <w:szCs w:val="28"/>
        </w:rPr>
        <w:tab/>
        <w:t>Основанием для отказа в предоставлении муниципальной услуги являются:</w:t>
      </w:r>
    </w:p>
    <w:p>
      <w:pPr>
        <w:pStyle w:val="Normal"/>
        <w:spacing w:lineRule="auto" w:line="240" w:before="0" w:after="0"/>
        <w:ind w:hanging="0"/>
        <w:jc w:val="both"/>
        <w:rPr/>
      </w:pPr>
      <w:r>
        <w:rPr>
          <w:rFonts w:cs="Times New Roman"/>
          <w:sz w:val="28"/>
          <w:szCs w:val="28"/>
        </w:rPr>
        <w:tab/>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Normal"/>
        <w:spacing w:lineRule="auto" w:line="240" w:before="0" w:after="0"/>
        <w:jc w:val="both"/>
        <w:rPr/>
      </w:pPr>
      <w:r>
        <w:rPr>
          <w:rFonts w:cs="Times New Roman"/>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Normal"/>
        <w:spacing w:lineRule="auto" w:line="240" w:before="0" w:after="0"/>
        <w:ind w:firstLine="540"/>
        <w:jc w:val="both"/>
        <w:rPr/>
      </w:pPr>
      <w:r>
        <w:rPr>
          <w:rFonts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pPr>
        <w:pStyle w:val="Normal"/>
        <w:spacing w:lineRule="auto" w:line="240" w:before="0" w:after="0"/>
        <w:ind w:firstLine="540"/>
        <w:jc w:val="both"/>
        <w:rPr/>
      </w:pPr>
      <w:r>
        <w:rPr>
          <w:rFonts w:cs="Times New Roman"/>
          <w:sz w:val="28"/>
          <w:szCs w:val="28"/>
        </w:rPr>
        <w:t>обращение (в письменном виде) заявителя с просьбой о прекращении муниципальной услуги;</w:t>
      </w:r>
    </w:p>
    <w:p>
      <w:pPr>
        <w:pStyle w:val="Normal"/>
        <w:spacing w:lineRule="auto" w:line="240" w:before="0" w:after="0"/>
        <w:ind w:firstLine="540"/>
        <w:jc w:val="both"/>
        <w:rPr/>
      </w:pPr>
      <w:r>
        <w:rPr>
          <w:rFonts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pPr>
        <w:pStyle w:val="Normal"/>
        <w:spacing w:lineRule="auto" w:line="240" w:before="0" w:after="0"/>
        <w:ind w:firstLine="540"/>
        <w:jc w:val="both"/>
        <w:rPr/>
      </w:pPr>
      <w:r>
        <w:rPr>
          <w:rFonts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pPr>
        <w:pStyle w:val="Normal"/>
        <w:spacing w:lineRule="auto" w:line="240" w:before="0" w:after="0"/>
        <w:ind w:firstLine="540"/>
        <w:jc w:val="both"/>
        <w:rPr/>
      </w:pPr>
      <w:r>
        <w:rPr>
          <w:rFonts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spacing w:lineRule="auto" w:line="240" w:before="0" w:after="0"/>
        <w:ind w:firstLine="540"/>
        <w:jc w:val="both"/>
        <w:rPr/>
      </w:pPr>
      <w:r>
        <w:rPr>
          <w:rFonts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pPr>
        <w:pStyle w:val="Normal"/>
        <w:tabs>
          <w:tab w:val="left" w:pos="1260" w:leader="none"/>
          <w:tab w:val="left" w:pos="1440" w:leader="none"/>
        </w:tabs>
        <w:spacing w:lineRule="auto" w:line="240" w:before="0" w:after="0"/>
        <w:jc w:val="both"/>
        <w:rPr/>
      </w:pPr>
      <w:r>
        <w:rPr>
          <w:rFonts w:cs="Times New Roman"/>
          <w:sz w:val="28"/>
          <w:szCs w:val="28"/>
        </w:rPr>
        <w:t>Отказ в выдаче специального разрешения может быть оспорен в судебном порядке.</w:t>
      </w:r>
    </w:p>
    <w:p>
      <w:pPr>
        <w:pStyle w:val="Normal"/>
        <w:suppressAutoHyphens w:val="true"/>
        <w:spacing w:lineRule="auto" w:line="240" w:before="0" w:after="0"/>
        <w:jc w:val="both"/>
        <w:rPr>
          <w:rFonts w:ascii="Times New Roman" w:hAnsi="Times New Roman" w:cs="Times New Roman"/>
          <w:color w:val="00000A"/>
          <w:sz w:val="28"/>
          <w:szCs w:val="28"/>
        </w:rPr>
      </w:pPr>
      <w:r>
        <w:rPr>
          <w:rFonts w:cs="Times New Roman"/>
          <w:color w:val="00000A"/>
          <w:sz w:val="28"/>
          <w:szCs w:val="28"/>
        </w:rPr>
      </w:r>
    </w:p>
    <w:p>
      <w:pPr>
        <w:pStyle w:val="Normal"/>
        <w:bidi w:val="0"/>
        <w:spacing w:lineRule="auto" w:line="240" w:before="0" w:after="0"/>
        <w:ind w:left="0" w:right="0" w:firstLine="737"/>
        <w:jc w:val="both"/>
        <w:rPr/>
      </w:pPr>
      <w:r>
        <w:rPr>
          <w:rFonts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pPr>
        <w:pStyle w:val="Normal"/>
        <w:bidi w:val="0"/>
        <w:spacing w:lineRule="auto" w:line="240" w:before="0" w:after="0"/>
        <w:ind w:left="0" w:right="0" w:firstLine="737"/>
        <w:jc w:val="both"/>
        <w:rPr>
          <w:rFonts w:ascii="Times New Roman" w:hAnsi="Times New Roman" w:cs="Times New Roman"/>
          <w:sz w:val="28"/>
          <w:szCs w:val="28"/>
        </w:rPr>
      </w:pPr>
      <w:r>
        <w:rPr>
          <w:rFonts w:cs="Times New Roman"/>
          <w:sz w:val="28"/>
          <w:szCs w:val="28"/>
        </w:rPr>
      </w:r>
    </w:p>
    <w:p>
      <w:pPr>
        <w:pStyle w:val="Normal"/>
        <w:widowControl w:val="false"/>
        <w:suppressAutoHyphens w:val="true"/>
        <w:bidi w:val="0"/>
        <w:spacing w:lineRule="auto" w:line="240" w:before="0" w:after="0"/>
        <w:ind w:left="0" w:right="0" w:firstLine="737"/>
        <w:jc w:val="both"/>
        <w:rPr/>
      </w:pPr>
      <w:r>
        <w:rPr>
          <w:rFonts w:cs="Times New Roman"/>
          <w:color w:val="000000"/>
          <w:sz w:val="28"/>
          <w:szCs w:val="28"/>
        </w:rPr>
        <w:t xml:space="preserve">2.10.1.За выдачу разрешения уплачивается государственная пошлина               на основании части 11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pPr>
        <w:pStyle w:val="Normal"/>
        <w:suppressAutoHyphens w:val="true"/>
        <w:bidi w:val="0"/>
        <w:spacing w:lineRule="auto" w:line="240" w:before="0" w:after="0"/>
        <w:ind w:left="0" w:right="0" w:firstLine="737"/>
        <w:jc w:val="both"/>
        <w:rPr/>
      </w:pPr>
      <w:r>
        <w:rPr>
          <w:rFonts w:cs="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pPr>
        <w:pStyle w:val="Normal"/>
        <w:suppressAutoHyphens w:val="true"/>
        <w:bidi w:val="0"/>
        <w:spacing w:lineRule="auto" w:line="240" w:before="0" w:after="0"/>
        <w:ind w:left="0" w:right="0" w:firstLine="737"/>
        <w:jc w:val="both"/>
        <w:rPr>
          <w:rFonts w:ascii="Times New Roman" w:hAnsi="Times New Roman" w:cs="Times New Roman"/>
          <w:color w:val="000000"/>
          <w:sz w:val="28"/>
          <w:szCs w:val="28"/>
        </w:rPr>
      </w:pPr>
      <w:r>
        <w:rPr>
          <w:rFonts w:cs="Times New Roman"/>
          <w:color w:val="000000"/>
          <w:sz w:val="28"/>
          <w:szCs w:val="28"/>
        </w:rPr>
      </w:r>
    </w:p>
    <w:p>
      <w:pPr>
        <w:pStyle w:val="Normal"/>
        <w:bidi w:val="0"/>
        <w:spacing w:lineRule="auto" w:line="240" w:before="0" w:after="0"/>
        <w:ind w:left="0" w:right="0" w:firstLine="737"/>
        <w:jc w:val="both"/>
        <w:rPr/>
      </w:pPr>
      <w:r>
        <w:rPr>
          <w:rFonts w:cs="Times New Roman"/>
          <w:color w:val="000000"/>
          <w:sz w:val="28"/>
          <w:szCs w:val="28"/>
        </w:rPr>
        <w:t>2.10.2.</w:t>
      </w:r>
      <w:r>
        <w:rPr>
          <w:rFonts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bidi w:val="0"/>
        <w:spacing w:lineRule="auto" w:line="240" w:before="0" w:after="0"/>
        <w:ind w:left="0" w:right="0" w:firstLine="737"/>
        <w:jc w:val="both"/>
        <w:rPr/>
      </w:pPr>
      <w:r>
        <w:rPr>
          <w:rFonts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pPr>
        <w:pStyle w:val="Normal"/>
        <w:bidi w:val="0"/>
        <w:spacing w:lineRule="auto" w:line="240" w:before="0" w:after="0"/>
        <w:ind w:left="0" w:right="0" w:firstLine="737"/>
        <w:jc w:val="both"/>
        <w:rPr>
          <w:rFonts w:ascii="Times New Roman" w:hAnsi="Times New Roman" w:cs="Times New Roman"/>
          <w:sz w:val="28"/>
          <w:szCs w:val="28"/>
        </w:rPr>
      </w:pPr>
      <w:r>
        <w:rPr>
          <w:rFonts w:cs="Times New Roman"/>
          <w:sz w:val="28"/>
          <w:szCs w:val="28"/>
        </w:rPr>
      </w:r>
    </w:p>
    <w:p>
      <w:pPr>
        <w:pStyle w:val="Normal"/>
        <w:bidi w:val="0"/>
        <w:spacing w:lineRule="auto" w:line="240" w:before="0" w:after="0"/>
        <w:ind w:left="0" w:right="0" w:firstLine="737"/>
        <w:jc w:val="both"/>
        <w:rPr/>
      </w:pPr>
      <w:r>
        <w:rPr>
          <w:rFonts w:cs="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hanging="0"/>
        <w:jc w:val="both"/>
        <w:rPr/>
      </w:pPr>
      <w:r>
        <w:rPr>
          <w:rFonts w:cs="Times New Roman"/>
          <w:sz w:val="28"/>
          <w:szCs w:val="28"/>
        </w:rPr>
        <w:tab/>
        <w:t>2.11.1.Срок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540"/>
        <w:jc w:val="both"/>
        <w:rPr/>
      </w:pPr>
      <w:r>
        <w:rPr>
          <w:rFonts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jc w:val="both"/>
        <w:rPr/>
      </w:pPr>
      <w:r>
        <w:rPr>
          <w:rFonts w:cs="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pPr>
      <w:r>
        <w:rPr>
          <w:rFonts w:cs="Times New Roman"/>
          <w:sz w:val="28"/>
          <w:szCs w:val="28"/>
        </w:rPr>
        <w:t xml:space="preserve"> </w:t>
      </w:r>
      <w:r>
        <w:rPr>
          <w:rFonts w:cs="Times New Roman"/>
          <w:sz w:val="28"/>
          <w:szCs w:val="28"/>
        </w:rPr>
        <w:t>2.12.1.Регистрация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spacing w:lineRule="auto" w:line="240" w:before="0" w:after="0"/>
        <w:ind w:hanging="0"/>
        <w:jc w:val="both"/>
        <w:rPr/>
      </w:pPr>
      <w:r>
        <w:rPr>
          <w:rFonts w:cs="Times New Roman"/>
          <w:sz w:val="28"/>
          <w:szCs w:val="28"/>
        </w:rPr>
        <w:tab/>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pPr>
        <w:pStyle w:val="Normal"/>
        <w:spacing w:lineRule="auto" w:line="240" w:before="0" w:after="0"/>
        <w:ind w:hanging="0"/>
        <w:jc w:val="both"/>
        <w:rPr/>
      </w:pPr>
      <w:r>
        <w:rPr>
          <w:rFonts w:cs="Times New Roman"/>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pPr>
      <w:r>
        <w:rPr>
          <w:rFonts w:cs="Times New Roman"/>
          <w:sz w:val="28"/>
          <w:szCs w:val="28"/>
        </w:rPr>
        <w:t>2.13.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pPr>
        <w:pStyle w:val="Normal"/>
        <w:spacing w:lineRule="auto" w:line="240" w:before="0" w:after="0"/>
        <w:ind w:firstLine="851"/>
        <w:jc w:val="both"/>
        <w:rPr/>
      </w:pPr>
      <w:r>
        <w:rPr>
          <w:rFonts w:cs="Times New Roman"/>
          <w:sz w:val="28"/>
          <w:szCs w:val="28"/>
        </w:rPr>
        <w:t>Места предоставления муниципальной услуги должны соответствовать следующим условиям:</w:t>
      </w:r>
    </w:p>
    <w:p>
      <w:pPr>
        <w:pStyle w:val="Normal"/>
        <w:spacing w:lineRule="auto" w:line="240" w:before="0" w:after="0"/>
        <w:ind w:firstLine="851"/>
        <w:jc w:val="both"/>
        <w:rPr/>
      </w:pPr>
      <w:r>
        <w:rPr>
          <w:rFonts w:cs="Times New Roman"/>
          <w:sz w:val="28"/>
          <w:szCs w:val="28"/>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pPr>
        <w:pStyle w:val="Normal"/>
        <w:spacing w:lineRule="auto" w:line="240" w:before="0" w:after="0"/>
        <w:ind w:firstLine="851"/>
        <w:jc w:val="both"/>
        <w:rPr/>
      </w:pPr>
      <w:r>
        <w:rPr>
          <w:rFonts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pPr>
        <w:pStyle w:val="Normal"/>
        <w:spacing w:lineRule="auto" w:line="240" w:before="0" w:after="0"/>
        <w:ind w:firstLine="851"/>
        <w:jc w:val="both"/>
        <w:rPr/>
      </w:pPr>
      <w:r>
        <w:rPr>
          <w:rFonts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pPr>
        <w:pStyle w:val="Normal"/>
        <w:spacing w:lineRule="auto" w:line="240" w:before="0" w:after="0"/>
        <w:ind w:firstLine="851"/>
        <w:jc w:val="both"/>
        <w:rPr/>
      </w:pPr>
      <w:r>
        <w:rPr>
          <w:rFonts w:cs="Times New Roman"/>
          <w:sz w:val="28"/>
          <w:szCs w:val="28"/>
        </w:rPr>
        <w:t>места приема заявителей должны быть оборудованы информационными вывесками с указанием номера кабинета, времени приема;</w:t>
      </w:r>
    </w:p>
    <w:p>
      <w:pPr>
        <w:pStyle w:val="Normal"/>
        <w:spacing w:lineRule="auto" w:line="240" w:before="0" w:after="0"/>
        <w:ind w:firstLine="851"/>
        <w:jc w:val="both"/>
        <w:rPr/>
      </w:pPr>
      <w:r>
        <w:rPr>
          <w:rFonts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pPr>
        <w:pStyle w:val="Normal"/>
        <w:spacing w:lineRule="auto" w:line="240" w:before="0" w:after="0"/>
        <w:ind w:firstLine="851"/>
        <w:jc w:val="both"/>
        <w:rPr/>
      </w:pPr>
      <w:r>
        <w:rPr>
          <w:rFonts w:cs="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Консуль</w:t>
        <w:softHyphen/>
        <w:t>тирование и (или) прием двух и более заявителей не допускается.</w:t>
      </w:r>
    </w:p>
    <w:p>
      <w:pPr>
        <w:pStyle w:val="Normal"/>
        <w:spacing w:lineRule="auto" w:line="240" w:before="0" w:after="0"/>
        <w:ind w:hanging="0"/>
        <w:jc w:val="both"/>
        <w:rPr/>
      </w:pPr>
      <w:r>
        <w:rPr>
          <w:rFonts w:cs="Times New Roman"/>
          <w:sz w:val="28"/>
          <w:szCs w:val="28"/>
        </w:rPr>
        <w:tab/>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539"/>
        <w:jc w:val="both"/>
        <w:rPr/>
      </w:pPr>
      <w:r>
        <w:rPr>
          <w:rFonts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firstLine="539"/>
        <w:jc w:val="both"/>
        <w:rPr/>
      </w:pPr>
      <w:r>
        <w:rPr>
          <w:rFonts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539"/>
        <w:jc w:val="both"/>
        <w:rPr/>
      </w:pPr>
      <w:r>
        <w:rPr>
          <w:rFonts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539"/>
        <w:jc w:val="both"/>
        <w:rPr/>
      </w:pPr>
      <w:r>
        <w:rPr>
          <w:rFonts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539"/>
        <w:jc w:val="both"/>
        <w:rPr/>
      </w:pPr>
      <w:r>
        <w:rPr>
          <w:rFonts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539"/>
        <w:jc w:val="both"/>
        <w:rPr/>
      </w:pPr>
      <w:r>
        <w:rPr>
          <w:rFonts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539"/>
        <w:jc w:val="both"/>
        <w:rPr/>
      </w:pPr>
      <w:r>
        <w:rPr>
          <w:rFonts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firstLine="539"/>
        <w:jc w:val="both"/>
        <w:rPr/>
      </w:pPr>
      <w:r>
        <w:rPr>
          <w:rFonts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cs="Times New Roman"/>
          <w:sz w:val="28"/>
          <w:szCs w:val="28"/>
          <w:lang w:eastAsia="zh-CN"/>
        </w:rPr>
        <w:t>Крымского городского</w:t>
      </w:r>
      <w:r>
        <w:rPr>
          <w:rFonts w:cs="Times New Roman"/>
          <w:sz w:val="28"/>
          <w:szCs w:val="28"/>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uto" w:line="240" w:before="0" w:after="0"/>
        <w:ind w:firstLine="539"/>
        <w:jc w:val="both"/>
        <w:rPr/>
      </w:pPr>
      <w:r>
        <w:rPr>
          <w:rFonts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Normal"/>
        <w:spacing w:lineRule="auto" w:line="240" w:before="0" w:after="0"/>
        <w:ind w:firstLine="539"/>
        <w:jc w:val="both"/>
        <w:rPr/>
      </w:pPr>
      <w:r>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851"/>
        <w:jc w:val="both"/>
        <w:rPr/>
      </w:pPr>
      <w:r>
        <w:rPr>
          <w:rFonts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pPr>
        <w:pStyle w:val="Normal"/>
        <w:spacing w:lineRule="auto" w:line="240" w:before="0" w:after="0"/>
        <w:ind w:firstLine="851"/>
        <w:jc w:val="both"/>
        <w:rPr/>
      </w:pPr>
      <w:r>
        <w:rPr>
          <w:rFonts w:cs="Times New Roman"/>
          <w:sz w:val="28"/>
          <w:szCs w:val="28"/>
        </w:rPr>
        <w:t>Информационные стенды по предоставлению муниципальной услуги должны содержать:</w:t>
      </w:r>
    </w:p>
    <w:p>
      <w:pPr>
        <w:pStyle w:val="Normal"/>
        <w:spacing w:lineRule="auto" w:line="240" w:before="0" w:after="0"/>
        <w:ind w:firstLine="851"/>
        <w:jc w:val="both"/>
        <w:rPr/>
      </w:pPr>
      <w:r>
        <w:rPr>
          <w:rFonts w:cs="Times New Roman"/>
          <w:sz w:val="28"/>
          <w:szCs w:val="28"/>
        </w:rPr>
        <w:t>порядок предоставления муниципальной услуги;</w:t>
      </w:r>
    </w:p>
    <w:p>
      <w:pPr>
        <w:pStyle w:val="Normal"/>
        <w:spacing w:lineRule="auto" w:line="240" w:before="0" w:after="0"/>
        <w:ind w:firstLine="851"/>
        <w:jc w:val="both"/>
        <w:rPr/>
      </w:pPr>
      <w:r>
        <w:rPr>
          <w:rFonts w:cs="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образец заполнения заявления для получения муниципальной услуги;</w:t>
      </w:r>
    </w:p>
    <w:p>
      <w:pPr>
        <w:pStyle w:val="Normal"/>
        <w:spacing w:lineRule="auto" w:line="240" w:before="0" w:after="0"/>
        <w:ind w:firstLine="851"/>
        <w:jc w:val="both"/>
        <w:rPr/>
      </w:pPr>
      <w:r>
        <w:rPr>
          <w:rFonts w:cs="Times New Roman"/>
          <w:sz w:val="28"/>
          <w:szCs w:val="28"/>
        </w:rPr>
        <w:t>сроки предоставления муниципальной услуги;</w:t>
      </w:r>
    </w:p>
    <w:p>
      <w:pPr>
        <w:pStyle w:val="Normal"/>
        <w:spacing w:lineRule="auto" w:line="240" w:before="0" w:after="0"/>
        <w:ind w:firstLine="851"/>
        <w:jc w:val="both"/>
        <w:rPr/>
      </w:pPr>
      <w:r>
        <w:rPr>
          <w:rFonts w:cs="Times New Roman"/>
          <w:sz w:val="28"/>
          <w:szCs w:val="28"/>
        </w:rPr>
        <w:t>перечень причин для отказа в предоставлении муниципальной услуги;</w:t>
      </w:r>
    </w:p>
    <w:p>
      <w:pPr>
        <w:pStyle w:val="Normal"/>
        <w:spacing w:lineRule="auto" w:line="240" w:before="0" w:after="0"/>
        <w:ind w:firstLine="851"/>
        <w:jc w:val="both"/>
        <w:rPr/>
      </w:pPr>
      <w:r>
        <w:rPr>
          <w:rFonts w:cs="Times New Roman"/>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pPr>
        <w:pStyle w:val="Normal"/>
        <w:spacing w:lineRule="auto" w:line="240" w:before="0" w:after="0"/>
        <w:ind w:firstLine="540"/>
        <w:jc w:val="both"/>
        <w:rPr/>
      </w:pPr>
      <w:r>
        <w:rPr>
          <w:rFonts w:cs="Times New Roman"/>
          <w:sz w:val="28"/>
          <w:szCs w:val="28"/>
        </w:rPr>
        <w:t>Информационные стенды размещаются на видном, доступном месте.</w:t>
      </w:r>
    </w:p>
    <w:p>
      <w:pPr>
        <w:pStyle w:val="Normal"/>
        <w:spacing w:lineRule="auto" w:line="240" w:before="0" w:after="0"/>
        <w:ind w:firstLine="540"/>
        <w:jc w:val="both"/>
        <w:rPr/>
      </w:pPr>
      <w:r>
        <w:rPr>
          <w:rFonts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pPr>
      <w:r>
        <w:rPr>
          <w:rFonts w:cs="Times New Roman"/>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540"/>
        <w:jc w:val="both"/>
        <w:rPr/>
      </w:pPr>
      <w:r>
        <w:rPr>
          <w:rFonts w:cs="Times New Roman"/>
          <w:sz w:val="28"/>
          <w:szCs w:val="28"/>
        </w:rPr>
        <w:t>2.14.1.Основными показателями доступности и качества муниципальной услуги являются:</w:t>
      </w:r>
    </w:p>
    <w:p>
      <w:pPr>
        <w:pStyle w:val="Normal"/>
        <w:spacing w:lineRule="auto" w:line="240" w:before="0" w:after="0"/>
        <w:ind w:firstLine="540"/>
        <w:jc w:val="both"/>
        <w:rPr/>
      </w:pPr>
      <w:r>
        <w:rPr>
          <w:rFonts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firstLine="540"/>
        <w:jc w:val="both"/>
        <w:rPr/>
      </w:pPr>
      <w:r>
        <w:rPr>
          <w:rFonts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lineRule="auto" w:line="240" w:before="0" w:after="0"/>
        <w:ind w:firstLine="540"/>
        <w:jc w:val="both"/>
        <w:rPr/>
      </w:pPr>
      <w:r>
        <w:rPr>
          <w:rFonts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pPr>
        <w:pStyle w:val="Normal"/>
        <w:spacing w:lineRule="auto" w:line="240" w:before="0" w:after="0"/>
        <w:ind w:firstLine="540"/>
        <w:jc w:val="both"/>
        <w:rPr/>
      </w:pPr>
      <w:r>
        <w:rPr>
          <w:rFonts w:cs="Times New Roman"/>
          <w:sz w:val="28"/>
          <w:szCs w:val="28"/>
        </w:rPr>
        <w:t>установление должностных лиц, ответственных за предоставление муниципальной услуги;</w:t>
      </w:r>
    </w:p>
    <w:p>
      <w:pPr>
        <w:pStyle w:val="Normal"/>
        <w:spacing w:lineRule="auto" w:line="240" w:before="0" w:after="0"/>
        <w:ind w:firstLine="540"/>
        <w:jc w:val="both"/>
        <w:rPr/>
      </w:pPr>
      <w:r>
        <w:rPr>
          <w:rFonts w:cs="Times New Roman"/>
          <w:sz w:val="28"/>
          <w:szCs w:val="28"/>
        </w:rPr>
        <w:t>установление и соблюдение требований к помещениям, в которых предоставляется услуга;</w:t>
      </w:r>
    </w:p>
    <w:p>
      <w:pPr>
        <w:pStyle w:val="Normal"/>
        <w:spacing w:lineRule="auto" w:line="240" w:before="0" w:after="0"/>
        <w:ind w:firstLine="540"/>
        <w:jc w:val="both"/>
        <w:rPr/>
      </w:pPr>
      <w:r>
        <w:rPr>
          <w:rFonts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lineRule="auto" w:line="240" w:before="0" w:after="0"/>
        <w:ind w:firstLine="540"/>
        <w:jc w:val="both"/>
        <w:rPr/>
      </w:pPr>
      <w:r>
        <w:rPr>
          <w:rFonts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pPr>
        <w:pStyle w:val="Normal"/>
        <w:spacing w:lineRule="auto" w:line="240" w:before="0" w:after="0"/>
        <w:ind w:firstLine="540"/>
        <w:jc w:val="both"/>
        <w:rPr/>
      </w:pPr>
      <w:r>
        <w:rPr>
          <w:rFonts w:cs="Times New Roman"/>
          <w:sz w:val="28"/>
          <w:szCs w:val="28"/>
        </w:rPr>
        <w:t>2.14.2.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540"/>
        <w:jc w:val="both"/>
        <w:rPr/>
      </w:pPr>
      <w:r>
        <w:rPr>
          <w:rFonts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Pr>
          <w:rFonts w:cs="Times New Roman"/>
          <w:sz w:val="28"/>
          <w:szCs w:val="28"/>
          <w:lang w:eastAsia="zh-CN"/>
        </w:rPr>
        <w:t>Крымского городского</w:t>
      </w:r>
      <w:r>
        <w:rPr>
          <w:rFonts w:cs="Times New Roman"/>
          <w:sz w:val="28"/>
          <w:szCs w:val="28"/>
        </w:rPr>
        <w:t xml:space="preserve"> поселения Крымского района.</w:t>
      </w:r>
    </w:p>
    <w:p>
      <w:pPr>
        <w:pStyle w:val="Normal"/>
        <w:spacing w:lineRule="auto" w:line="240" w:before="0" w:after="0"/>
        <w:ind w:firstLine="540"/>
        <w:jc w:val="both"/>
        <w:rPr/>
      </w:pPr>
      <w:r>
        <w:rPr>
          <w:rFonts w:cs="Times New Roman"/>
          <w:sz w:val="28"/>
          <w:szCs w:val="28"/>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pPr>
        <w:pStyle w:val="Normal"/>
        <w:spacing w:lineRule="auto" w:line="240" w:before="0" w:after="0"/>
        <w:ind w:firstLine="540"/>
        <w:jc w:val="both"/>
        <w:rPr/>
      </w:pPr>
      <w:r>
        <w:rPr>
          <w:rFonts w:cs="Times New Roman"/>
          <w:sz w:val="28"/>
          <w:szCs w:val="28"/>
        </w:rPr>
        <w:t>Заявителям обеспечивается возможность оценить доступность и качество муниципальной услуги на Едином портале.</w:t>
      </w:r>
    </w:p>
    <w:p>
      <w:pPr>
        <w:pStyle w:val="Normal"/>
        <w:spacing w:lineRule="auto" w:line="240" w:before="0" w:after="0"/>
        <w:ind w:firstLine="540"/>
        <w:jc w:val="both"/>
        <w:rPr/>
      </w:pPr>
      <w:r>
        <w:rPr>
          <w:rFonts w:cs="Times New Roman"/>
          <w:sz w:val="28"/>
          <w:szCs w:val="28"/>
        </w:rPr>
        <w:t>2.14.4. Для получения муниципальной услуги заявитель вправе обратиться в МФЦ в соответствии со статьей 15.1 Федерального закона от 27 июля 2010 г.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jc w:val="both"/>
        <w:rPr/>
      </w:pPr>
      <w:r>
        <w:rPr>
          <w:rFonts w:cs="Times New Roman"/>
          <w:sz w:val="28"/>
          <w:szCs w:val="28"/>
        </w:rPr>
        <w:t>2.15. Иные требования, в том числе учитывающие особенности</w:t>
      </w:r>
    </w:p>
    <w:p>
      <w:pPr>
        <w:pStyle w:val="Normal"/>
        <w:spacing w:lineRule="auto" w:line="240" w:before="0" w:after="0"/>
        <w:jc w:val="both"/>
        <w:rPr/>
      </w:pPr>
      <w:r>
        <w:rPr>
          <w:rFonts w:cs="Times New Roman"/>
          <w:sz w:val="28"/>
          <w:szCs w:val="28"/>
        </w:rPr>
        <w:t>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jc w:val="both"/>
        <w:rPr/>
      </w:pPr>
      <w:r>
        <w:rPr>
          <w:rFonts w:cs="Times New Roman"/>
          <w:sz w:val="28"/>
          <w:szCs w:val="28"/>
        </w:rPr>
        <w:tab/>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firstLine="540"/>
        <w:jc w:val="both"/>
        <w:rPr/>
      </w:pPr>
      <w:r>
        <w:rPr>
          <w:rFonts w:cs="Times New Roman"/>
          <w:sz w:val="28"/>
          <w:szCs w:val="28"/>
        </w:rPr>
        <w:t>в уполномоченный орган;</w:t>
      </w:r>
    </w:p>
    <w:p>
      <w:pPr>
        <w:pStyle w:val="Normal"/>
        <w:spacing w:lineRule="auto" w:line="240" w:before="0" w:after="0"/>
        <w:ind w:firstLine="540"/>
        <w:jc w:val="both"/>
        <w:rPr/>
      </w:pPr>
      <w:r>
        <w:rPr>
          <w:rFonts w:cs="Times New Roman"/>
          <w:sz w:val="28"/>
          <w:szCs w:val="28"/>
        </w:rPr>
        <w:t>через МФЦ по экстерриториальному принципу;</w:t>
      </w:r>
    </w:p>
    <w:p>
      <w:pPr>
        <w:pStyle w:val="Normal"/>
        <w:spacing w:lineRule="auto" w:line="240" w:before="0" w:after="0"/>
        <w:ind w:firstLine="539"/>
        <w:jc w:val="both"/>
        <w:rPr/>
      </w:pPr>
      <w:r>
        <w:rPr>
          <w:rFonts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pPr>
        <w:pStyle w:val="Normal"/>
        <w:spacing w:lineRule="auto" w:line="240" w:before="0" w:after="0"/>
        <w:ind w:firstLine="540"/>
        <w:jc w:val="both"/>
        <w:rPr/>
      </w:pPr>
      <w:r>
        <w:rPr>
          <w:rFonts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pPr>
      <w:r>
        <w:rPr>
          <w:rFonts w:cs="Times New Roman"/>
          <w:sz w:val="28"/>
          <w:szCs w:val="28"/>
        </w:rPr>
        <w:t>2.15.2. Заявителям обеспечивается возможность получения информации о предоставляемой муниципальной услуги на Портале.</w:t>
      </w:r>
    </w:p>
    <w:p>
      <w:pPr>
        <w:pStyle w:val="Normal"/>
        <w:spacing w:lineRule="auto" w:line="240" w:before="0" w:after="0"/>
        <w:ind w:firstLine="540"/>
        <w:jc w:val="both"/>
        <w:rPr/>
      </w:pPr>
      <w:r>
        <w:rPr>
          <w:rFonts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cs="Times New Roman"/>
          <w:sz w:val="28"/>
          <w:szCs w:val="28"/>
          <w:lang w:eastAsia="zh-CN"/>
        </w:rPr>
        <w:t>Крымского городского</w:t>
      </w:r>
      <w:r>
        <w:rPr>
          <w:rFonts w:cs="Times New Roman"/>
          <w:sz w:val="28"/>
          <w:szCs w:val="28"/>
        </w:rPr>
        <w:t xml:space="preserve"> поселения Крымского района с перечнем оказываемых муниципальных услуг и информацией по каждой услуге.</w:t>
      </w:r>
    </w:p>
    <w:p>
      <w:pPr>
        <w:pStyle w:val="Normal"/>
        <w:spacing w:lineRule="auto" w:line="240" w:before="0" w:after="0"/>
        <w:ind w:firstLine="540"/>
        <w:jc w:val="both"/>
        <w:rPr/>
      </w:pPr>
      <w:r>
        <w:rPr>
          <w:rFonts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spacing w:lineRule="auto" w:line="240" w:before="0" w:after="0"/>
        <w:ind w:firstLine="540"/>
        <w:jc w:val="both"/>
        <w:rPr/>
      </w:pPr>
      <w:r>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lineRule="auto" w:line="240" w:before="0" w:after="0"/>
        <w:ind w:firstLine="539"/>
        <w:jc w:val="both"/>
        <w:rPr/>
      </w:pPr>
      <w:r>
        <w:rPr>
          <w:rFonts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spacing w:lineRule="auto" w:line="240" w:before="0" w:after="0"/>
        <w:ind w:firstLine="539"/>
        <w:jc w:val="both"/>
        <w:rPr/>
      </w:pPr>
      <w:r>
        <w:rPr>
          <w:rFonts w:cs="Times New Roman"/>
          <w:sz w:val="28"/>
          <w:szCs w:val="28"/>
        </w:rPr>
        <w:t>для оформления документов посредством сети Интернет заявителю необходимо пройти процедуру авторизации на Портале;</w:t>
      </w:r>
    </w:p>
    <w:p>
      <w:pPr>
        <w:pStyle w:val="Normal"/>
        <w:spacing w:lineRule="auto" w:line="240" w:before="0" w:after="0"/>
        <w:ind w:firstLine="539"/>
        <w:jc w:val="both"/>
        <w:rPr/>
      </w:pPr>
      <w:r>
        <w:rPr>
          <w:rFonts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firstLine="539"/>
        <w:jc w:val="both"/>
        <w:rPr/>
      </w:pPr>
      <w:r>
        <w:rPr>
          <w:rFonts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spacing w:lineRule="auto" w:line="240" w:before="0" w:after="0"/>
        <w:ind w:firstLine="539"/>
        <w:jc w:val="both"/>
        <w:rPr/>
      </w:pPr>
      <w:r>
        <w:rPr>
          <w:rFonts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Normal"/>
        <w:spacing w:lineRule="auto" w:line="240" w:before="0" w:after="0"/>
        <w:ind w:firstLine="540"/>
        <w:jc w:val="both"/>
        <w:rPr/>
      </w:pPr>
      <w:r>
        <w:rPr>
          <w:rFonts w:cs="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spacing w:lineRule="auto" w:line="240" w:before="0" w:after="0"/>
        <w:ind w:firstLine="540"/>
        <w:jc w:val="both"/>
        <w:rPr/>
      </w:pPr>
      <w:r>
        <w:rPr>
          <w:rFonts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spacing w:lineRule="auto" w:line="240" w:before="0" w:after="0"/>
        <w:ind w:firstLine="540"/>
        <w:jc w:val="both"/>
        <w:rPr/>
      </w:pPr>
      <w:r>
        <w:rPr>
          <w:rFonts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pPr>
        <w:pStyle w:val="Normal"/>
        <w:spacing w:lineRule="auto" w:line="240" w:before="0" w:after="0"/>
        <w:ind w:firstLine="540"/>
        <w:jc w:val="both"/>
        <w:rPr/>
      </w:pPr>
      <w:r>
        <w:rPr>
          <w:rFonts w:cs="Times New Roman"/>
          <w:sz w:val="28"/>
          <w:szCs w:val="28"/>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firstLine="539"/>
        <w:jc w:val="both"/>
        <w:rPr/>
      </w:pPr>
      <w:r>
        <w:rPr>
          <w:rFonts w:cs="Times New Roman"/>
          <w:sz w:val="28"/>
          <w:szCs w:val="28"/>
        </w:rPr>
        <w:t>2.15.6.При предоставлении муниципальной услуги по экстерриториальному принципу МФЦ:</w:t>
      </w:r>
    </w:p>
    <w:p>
      <w:pPr>
        <w:pStyle w:val="Normal"/>
        <w:spacing w:lineRule="auto" w:line="240" w:before="0" w:after="0"/>
        <w:ind w:firstLine="539"/>
        <w:jc w:val="both"/>
        <w:rPr/>
      </w:pPr>
      <w:r>
        <w:rPr>
          <w:rFonts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lineRule="auto" w:line="240" w:before="0" w:after="0"/>
        <w:ind w:firstLine="539"/>
        <w:jc w:val="both"/>
        <w:rPr/>
      </w:pPr>
      <w:r>
        <w:rPr>
          <w:rFonts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539"/>
        <w:jc w:val="both"/>
        <w:rPr/>
      </w:pPr>
      <w:r>
        <w:rPr>
          <w:rFonts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pPr>
        <w:pStyle w:val="Normal"/>
        <w:spacing w:lineRule="auto" w:line="240" w:before="0" w:after="0"/>
        <w:ind w:firstLine="539"/>
        <w:jc w:val="both"/>
        <w:rPr/>
      </w:pPr>
      <w:r>
        <w:rPr>
          <w:rFonts w:cs="Times New Roman"/>
          <w:sz w:val="28"/>
          <w:szCs w:val="28"/>
        </w:rPr>
        <w:t>в установленном порядке;</w:t>
      </w:r>
    </w:p>
    <w:p>
      <w:pPr>
        <w:pStyle w:val="Normal"/>
        <w:spacing w:lineRule="auto" w:line="240" w:before="0" w:after="0"/>
        <w:ind w:firstLine="539"/>
        <w:jc w:val="both"/>
        <w:rPr/>
      </w:pPr>
      <w:r>
        <w:rPr>
          <w:rFonts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firstLine="539"/>
        <w:jc w:val="both"/>
        <w:rPr/>
      </w:pPr>
      <w:r>
        <w:rPr>
          <w:rFonts w:cs="Times New Roman"/>
          <w:sz w:val="28"/>
          <w:szCs w:val="28"/>
        </w:rPr>
        <w:t>2.15.7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pPr>
        <w:pStyle w:val="Normal"/>
        <w:spacing w:lineRule="auto" w:line="240" w:before="0" w:after="0"/>
        <w:ind w:firstLine="539"/>
        <w:jc w:val="both"/>
        <w:rPr/>
      </w:pPr>
      <w:r>
        <w:rPr>
          <w:rFonts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pPr>
        <w:pStyle w:val="Normal"/>
        <w:spacing w:lineRule="auto" w:line="240" w:before="0" w:after="0"/>
        <w:ind w:firstLine="539"/>
        <w:jc w:val="both"/>
        <w:rPr/>
      </w:pPr>
      <w:r>
        <w:rPr>
          <w:rFonts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539"/>
        <w:jc w:val="both"/>
        <w:rPr/>
      </w:pPr>
      <w:r>
        <w:rPr>
          <w:rFonts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pPr>
        <w:pStyle w:val="Normal"/>
        <w:spacing w:lineRule="auto" w:line="240" w:before="0" w:after="0"/>
        <w:ind w:firstLine="539"/>
        <w:jc w:val="both"/>
        <w:rPr/>
      </w:pPr>
      <w:r>
        <w:rPr>
          <w:rFonts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pPr>
        <w:pStyle w:val="Normal"/>
        <w:spacing w:lineRule="auto" w:line="240" w:before="0" w:after="0"/>
        <w:ind w:firstLine="539"/>
        <w:jc w:val="both"/>
        <w:rPr/>
      </w:pPr>
      <w:r>
        <w:rPr>
          <w:rFonts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pPr>
        <w:pStyle w:val="Normal"/>
        <w:spacing w:lineRule="auto" w:line="240" w:before="0" w:after="0"/>
        <w:ind w:firstLine="539"/>
        <w:jc w:val="both"/>
        <w:rPr/>
      </w:pPr>
      <w:r>
        <w:rPr>
          <w:rFonts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pPr>
        <w:pStyle w:val="Normal"/>
        <w:spacing w:lineRule="auto" w:line="240" w:before="0" w:after="0"/>
        <w:ind w:firstLine="539"/>
        <w:jc w:val="both"/>
        <w:rPr/>
      </w:pPr>
      <w:r>
        <w:rPr>
          <w:rFonts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spacing w:lineRule="auto" w:line="240" w:before="0" w:after="0"/>
        <w:ind w:firstLine="539"/>
        <w:jc w:val="both"/>
        <w:rPr/>
      </w:pPr>
      <w:r>
        <w:rPr>
          <w:rFonts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lineRule="auto" w:line="240" w:before="0" w:after="0"/>
        <w:ind w:firstLine="539"/>
        <w:jc w:val="both"/>
        <w:rPr/>
      </w:pPr>
      <w:r>
        <w:rPr>
          <w:rFonts w:cs="Times New Roman"/>
          <w:sz w:val="28"/>
          <w:szCs w:val="28"/>
        </w:rPr>
        <w:t xml:space="preserve">2.15.8. </w:t>
      </w:r>
      <w:r>
        <w:rPr>
          <w:rFonts w:cs="Times New Roman"/>
          <w:bCs/>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left="0" w:right="0" w:firstLine="850"/>
        <w:rPr/>
      </w:pPr>
      <w:r>
        <w:rPr>
          <w:sz w:val="28"/>
          <w:szCs w:val="28"/>
        </w:rPr>
        <w:t>Предоставление услуги осуществляется в специально выделенном для этих целей помещении.</w:t>
      </w:r>
    </w:p>
    <w:p>
      <w:pPr>
        <w:pStyle w:val="Normal"/>
        <w:spacing w:lineRule="auto" w:line="240" w:before="0" w:after="0"/>
        <w:ind w:left="0" w:right="0" w:firstLine="850"/>
        <w:jc w:val="both"/>
        <w:rPr/>
      </w:pPr>
      <w:r>
        <w:rPr>
          <w:sz w:val="28"/>
          <w:szCs w:val="28"/>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pPr>
        <w:pStyle w:val="Normal"/>
        <w:spacing w:lineRule="auto" w:line="240" w:before="0" w:after="0"/>
        <w:ind w:left="0" w:right="0" w:firstLine="850"/>
        <w:jc w:val="both"/>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w:t>
      </w:r>
    </w:p>
    <w:p>
      <w:pPr>
        <w:pStyle w:val="Normal"/>
        <w:spacing w:lineRule="auto" w:line="240" w:before="0" w:after="0"/>
        <w:ind w:left="0" w:right="0" w:firstLine="850"/>
        <w:jc w:val="both"/>
        <w:rPr/>
      </w:pPr>
      <w:r>
        <w:rPr>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pPr>
        <w:pStyle w:val="Normal"/>
        <w:spacing w:lineRule="auto" w:line="240" w:before="0" w:after="0"/>
        <w:ind w:left="0" w:right="0" w:firstLine="850"/>
        <w:jc w:val="both"/>
        <w:rPr/>
      </w:pPr>
      <w:r>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pStyle w:val="Normal"/>
        <w:spacing w:lineRule="auto" w:line="240" w:before="0" w:after="0"/>
        <w:ind w:left="0" w:right="0" w:firstLine="850"/>
        <w:jc w:val="both"/>
        <w:rPr/>
      </w:pPr>
      <w:r>
        <w:rPr>
          <w:sz w:val="28"/>
          <w:szCs w:val="28"/>
        </w:rPr>
        <w:t>возможность беспрепятственного входа в объекты и выхода из них;</w:t>
      </w:r>
    </w:p>
    <w:p>
      <w:pPr>
        <w:pStyle w:val="Normal"/>
        <w:spacing w:lineRule="auto" w:line="240" w:before="0" w:after="0"/>
        <w:ind w:left="0" w:right="0" w:firstLine="850"/>
        <w:jc w:val="both"/>
        <w:rPr/>
      </w:pPr>
      <w:r>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pPr>
        <w:pStyle w:val="Normal"/>
        <w:spacing w:lineRule="auto" w:line="240" w:before="0" w:after="0"/>
        <w:ind w:left="0" w:right="0" w:firstLine="850"/>
        <w:jc w:val="both"/>
        <w:rPr/>
      </w:pPr>
      <w:r>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spacing w:lineRule="auto" w:line="240" w:before="0" w:after="0"/>
        <w:ind w:left="0" w:right="0" w:firstLine="850"/>
        <w:jc w:val="both"/>
        <w:rPr/>
      </w:pPr>
      <w:r>
        <w:rPr>
          <w:sz w:val="28"/>
          <w:szCs w:val="28"/>
        </w:rPr>
        <w:t>сопровождение инвалидов, имеющих стойкие нарушения функции зрения и самостоятельного передвижения по территории объекта;</w:t>
      </w:r>
    </w:p>
    <w:p>
      <w:pPr>
        <w:pStyle w:val="Normal"/>
        <w:spacing w:lineRule="auto" w:line="240" w:before="0" w:after="0"/>
        <w:ind w:left="0" w:right="0" w:firstLine="850"/>
        <w:jc w:val="both"/>
        <w:rPr/>
      </w:pPr>
      <w:r>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spacing w:lineRule="auto" w:line="240" w:before="0" w:after="0"/>
        <w:ind w:left="0" w:right="0" w:firstLine="850"/>
        <w:jc w:val="both"/>
        <w:rPr/>
      </w:pPr>
      <w:r>
        <w:rPr>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5">
        <w:r>
          <w:rPr>
            <w:rStyle w:val="Style31"/>
            <w:color w:val="000000"/>
            <w:sz w:val="28"/>
            <w:szCs w:val="28"/>
            <w:u w:val="none"/>
          </w:rPr>
          <w:t>приказом</w:t>
        </w:r>
      </w:hyperlink>
      <w:r>
        <w:rPr>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pPr>
        <w:pStyle w:val="Normal"/>
        <w:spacing w:lineRule="auto" w:line="240" w:before="0" w:after="0"/>
        <w:ind w:left="0" w:right="0" w:firstLine="850"/>
        <w:jc w:val="both"/>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w:t>
      </w:r>
    </w:p>
    <w:p>
      <w:pPr>
        <w:pStyle w:val="ConsPlusNormal"/>
        <w:spacing w:lineRule="auto" w:line="240" w:before="0" w:after="0"/>
        <w:ind w:left="0" w:right="0" w:firstLine="850"/>
        <w:jc w:val="both"/>
        <w:rPr/>
      </w:pPr>
      <w:r>
        <w:rPr>
          <w:rFonts w:cs="Times New Roman" w:ascii="Times New Roman" w:hAnsi="Times New Roman"/>
          <w:sz w:val="28"/>
          <w:szCs w:val="28"/>
        </w:rPr>
        <w:t>Помещение для приема заявителей, имеющих инвалидность, должно соответствовать следующим требованиям:</w:t>
      </w:r>
    </w:p>
    <w:p>
      <w:pPr>
        <w:pStyle w:val="Normal"/>
        <w:spacing w:lineRule="auto" w:line="240" w:before="0" w:after="0"/>
        <w:ind w:left="0" w:right="0" w:firstLine="850"/>
        <w:jc w:val="both"/>
        <w:rPr/>
      </w:pPr>
      <w:r>
        <w:rPr>
          <w:sz w:val="28"/>
          <w:szCs w:val="28"/>
        </w:rPr>
        <w:t xml:space="preserve">соответствовать санитарно-эпидемиологическим </w:t>
      </w:r>
      <w:hyperlink r:id="rId16">
        <w:r>
          <w:rPr>
            <w:rStyle w:val="Style31"/>
            <w:color w:val="000000"/>
            <w:sz w:val="28"/>
            <w:szCs w:val="28"/>
            <w:u w:val="none"/>
          </w:rPr>
          <w:t>правилам                                и</w:t>
        </w:r>
        <w:r>
          <w:rPr>
            <w:rStyle w:val="Style31"/>
            <w:color w:val="000000"/>
            <w:sz w:val="28"/>
            <w:szCs w:val="28"/>
          </w:rPr>
          <w:t xml:space="preserve"> </w:t>
        </w:r>
        <w:r>
          <w:rPr>
            <w:rStyle w:val="Style31"/>
            <w:color w:val="000000"/>
            <w:sz w:val="28"/>
            <w:szCs w:val="28"/>
            <w:u w:val="none"/>
          </w:rPr>
          <w:t>нормативам</w:t>
        </w:r>
      </w:hyperlink>
      <w:r>
        <w:rPr>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
        <w:spacing w:lineRule="auto" w:line="240" w:before="0" w:after="0"/>
        <w:ind w:left="0" w:right="0" w:firstLine="850"/>
        <w:jc w:val="both"/>
        <w:rPr/>
      </w:pPr>
      <w:r>
        <w:rPr>
          <w:rFonts w:cs="Times New Roman" w:ascii="Times New Roman" w:hAnsi="Times New Roman"/>
          <w:sz w:val="28"/>
          <w:szCs w:val="28"/>
        </w:rPr>
        <w:t xml:space="preserve">обязательное наличие справочно-информационной службы; </w:t>
      </w:r>
    </w:p>
    <w:p>
      <w:pPr>
        <w:pStyle w:val="ConsPlusNormal"/>
        <w:spacing w:lineRule="auto" w:line="240" w:before="0" w:after="0"/>
        <w:ind w:left="0" w:right="0" w:firstLine="850"/>
        <w:jc w:val="both"/>
        <w:rPr/>
      </w:pPr>
      <w:r>
        <w:rPr>
          <w:rFonts w:cs="Times New Roman" w:ascii="Times New Roman" w:hAnsi="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Normal"/>
        <w:spacing w:lineRule="auto" w:line="240" w:before="0" w:after="0"/>
        <w:ind w:left="0" w:right="0" w:firstLine="850"/>
        <w:jc w:val="both"/>
        <w:rPr/>
      </w:pPr>
      <w:r>
        <w:rPr>
          <w:sz w:val="28"/>
          <w:szCs w:val="28"/>
        </w:rPr>
        <w:t>Размещение помещений для приема заявителей, имеющих инвалидность,  осуществляется преимущественно на нижних этажах зданий.</w:t>
      </w:r>
    </w:p>
    <w:p>
      <w:pPr>
        <w:pStyle w:val="ConsPlusNormal"/>
        <w:spacing w:lineRule="auto" w:line="240" w:before="0" w:after="0"/>
        <w:ind w:left="0" w:right="0" w:firstLine="850"/>
        <w:jc w:val="both"/>
        <w:rPr/>
      </w:pPr>
      <w:r>
        <w:rPr>
          <w:rFonts w:cs="Times New Roman" w:ascii="Times New Roman" w:hAnsi="Times New Roman"/>
          <w:sz w:val="28"/>
          <w:szCs w:val="28"/>
        </w:rPr>
        <w:t>Минимальный размер площади помещения (кабинета или кабины) для индивидуального приема (на одно рабочее место) должно быть не менее                   12 кв.м.</w:t>
      </w:r>
    </w:p>
    <w:p>
      <w:pPr>
        <w:pStyle w:val="ConsPlusNormal"/>
        <w:spacing w:lineRule="auto" w:line="240" w:before="0" w:after="0"/>
        <w:ind w:left="0" w:right="0" w:firstLine="850"/>
        <w:jc w:val="both"/>
        <w:rPr/>
      </w:pPr>
      <w:r>
        <w:rPr>
          <w:rFonts w:cs="Times New Roman" w:ascii="Times New Roman" w:hAnsi="Times New Roman"/>
          <w:sz w:val="28"/>
          <w:szCs w:val="28"/>
        </w:rPr>
        <w:t xml:space="preserve">Место ожидания должно соответствовать комфортным условиям для заявителей. Место ожидания оборудуется стульями. </w:t>
      </w:r>
    </w:p>
    <w:p>
      <w:pPr>
        <w:pStyle w:val="ConsPlusNormal"/>
        <w:spacing w:lineRule="auto" w:line="240" w:before="0" w:after="0"/>
        <w:ind w:left="0" w:right="0" w:firstLine="850"/>
        <w:jc w:val="both"/>
        <w:rPr/>
      </w:pPr>
      <w:r>
        <w:rPr>
          <w:rFonts w:cs="Times New Roman" w:ascii="Times New Roman" w:hAnsi="Times New Roman"/>
          <w:sz w:val="28"/>
          <w:szCs w:val="28"/>
        </w:rPr>
        <w:t>В зоне места ожидания должны быть выделены зоны специализированного обслуживания инвалидов в здании.</w:t>
      </w:r>
    </w:p>
    <w:p>
      <w:pPr>
        <w:pStyle w:val="ConsPlusNormal"/>
        <w:spacing w:lineRule="auto" w:line="240" w:before="0" w:after="0"/>
        <w:ind w:left="0" w:right="0" w:firstLine="850"/>
        <w:jc w:val="both"/>
        <w:rPr/>
      </w:pPr>
      <w:r>
        <w:rPr>
          <w:rFonts w:cs="Times New Roman" w:ascii="Times New Roman" w:hAnsi="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pPr>
        <w:pStyle w:val="Normal"/>
        <w:spacing w:lineRule="auto" w:line="240" w:before="0" w:after="0"/>
        <w:ind w:left="0" w:right="0" w:firstLine="850"/>
        <w:jc w:val="both"/>
        <w:rPr/>
      </w:pPr>
      <w:r>
        <w:rPr>
          <w:sz w:val="28"/>
          <w:szCs w:val="28"/>
        </w:rPr>
        <w:t>Зона мест ожидания заявителей, имеющих инвалидность,  размещается преимущественно на нижних этажах зданий.</w:t>
      </w:r>
    </w:p>
    <w:p>
      <w:pPr>
        <w:pStyle w:val="Normal"/>
        <w:spacing w:lineRule="auto" w:line="240" w:before="0" w:after="0"/>
        <w:ind w:left="0" w:right="0" w:firstLine="850"/>
        <w:jc w:val="both"/>
        <w:rPr/>
      </w:pPr>
      <w:r>
        <w:rPr>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pPr>
        <w:pStyle w:val="Normal"/>
        <w:spacing w:lineRule="auto" w:line="240" w:before="0" w:after="0"/>
        <w:ind w:left="0" w:right="0" w:firstLine="850"/>
        <w:jc w:val="both"/>
        <w:rPr/>
      </w:pPr>
      <w:r>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pPr>
        <w:pStyle w:val="ConsPlusNonformat"/>
        <w:widowControl w:val="false"/>
        <w:spacing w:lineRule="auto" w:line="240" w:before="0" w:after="0"/>
        <w:ind w:left="0" w:right="0" w:firstLine="850"/>
        <w:jc w:val="both"/>
        <w:rPr/>
      </w:pPr>
      <w:bookmarkStart w:id="4" w:name="Par0"/>
      <w:bookmarkEnd w:id="4"/>
      <w:r>
        <w:rPr>
          <w:rFonts w:cs="Times New Roman" w:ascii="Times New Roman" w:hAnsi="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cs="Times New Roman" w:ascii="Times New Roman" w:hAnsi="Times New Roman"/>
          <w:bCs/>
          <w:sz w:val="28"/>
          <w:szCs w:val="28"/>
        </w:rPr>
        <w:t>»</w:t>
      </w:r>
      <w:r>
        <w:rPr>
          <w:rFonts w:cs="Times New Roman" w:ascii="Times New Roman" w:hAnsi="Times New Roman"/>
          <w:sz w:val="28"/>
          <w:szCs w:val="28"/>
        </w:rPr>
        <w:t xml:space="preserve">. </w:t>
      </w:r>
    </w:p>
    <w:p>
      <w:pPr>
        <w:pStyle w:val="Normal"/>
        <w:spacing w:lineRule="auto" w:line="240" w:before="0" w:after="0"/>
        <w:ind w:firstLine="539"/>
        <w:jc w:val="both"/>
        <w:rPr/>
      </w:pPr>
      <w:r>
        <w:rPr>
          <w:rFonts w:cs="Times New Roman"/>
          <w:b w:val="false"/>
          <w:sz w:val="28"/>
          <w:szCs w:val="28"/>
        </w:rPr>
        <w:t xml:space="preserve">На парковках общего пользования вблизи расположения помещений                </w:t>
      </w:r>
      <w:r>
        <w:rPr>
          <w:rFonts w:cs="Times New Roman"/>
          <w:b w:val="false"/>
          <w:bCs/>
          <w:color w:val="000000" w:themeColor="text1"/>
          <w:sz w:val="28"/>
          <w:szCs w:val="28"/>
        </w:rPr>
        <w:t xml:space="preserve">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w:t>
      </w:r>
      <w:r>
        <w:rPr>
          <w:rFonts w:cs="Times New Roman"/>
          <w:b w:val="false"/>
          <w:bCs/>
          <w:color w:val="000000" w:themeColor="text1"/>
          <w:sz w:val="28"/>
          <w:szCs w:val="28"/>
          <w:lang w:val="en-US" w:eastAsia="en-US"/>
        </w:rPr>
        <w:t>I</w:t>
      </w:r>
      <w:r>
        <w:rPr>
          <w:rFonts w:cs="Times New Roman"/>
          <w:b w:val="false"/>
          <w:bCs/>
          <w:color w:val="000000" w:themeColor="text1"/>
          <w:sz w:val="28"/>
          <w:szCs w:val="28"/>
          <w:lang w:eastAsia="en-US"/>
        </w:rPr>
        <w:t xml:space="preserve">, </w:t>
      </w:r>
      <w:r>
        <w:rPr>
          <w:rFonts w:cs="Times New Roman"/>
          <w:b w:val="false"/>
          <w:bCs/>
          <w:color w:val="000000" w:themeColor="text1"/>
          <w:sz w:val="28"/>
          <w:szCs w:val="28"/>
        </w:rPr>
        <w:t>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pPr>
        <w:pStyle w:val="Normal"/>
        <w:spacing w:lineRule="auto" w:line="240" w:before="0" w:after="0"/>
        <w:ind w:firstLine="539"/>
        <w:jc w:val="both"/>
        <w:rPr>
          <w:rFonts w:ascii="Times New Roman" w:hAnsi="Times New Roman" w:cs="Times New Roman"/>
          <w:b w:val="false"/>
          <w:b w:val="false"/>
          <w:bCs/>
          <w:color w:val="000000" w:themeColor="text1"/>
          <w:sz w:val="28"/>
          <w:szCs w:val="28"/>
        </w:rPr>
      </w:pPr>
      <w:r>
        <w:rPr>
          <w:rFonts w:cs="Times New Roman"/>
          <w:b w:val="false"/>
          <w:bCs/>
          <w:color w:val="000000" w:themeColor="text1"/>
          <w:sz w:val="28"/>
          <w:szCs w:val="28"/>
        </w:rPr>
      </w:r>
    </w:p>
    <w:p>
      <w:pPr>
        <w:pStyle w:val="Normal"/>
        <w:spacing w:lineRule="auto" w:line="240" w:before="0" w:after="0"/>
        <w:jc w:val="center"/>
        <w:rPr/>
      </w:pPr>
      <w:r>
        <w:rPr>
          <w:rFonts w:cs="Times New Roman"/>
          <w:sz w:val="28"/>
          <w:szCs w:val="28"/>
        </w:rPr>
        <w:t>Раздел 3</w:t>
      </w:r>
    </w:p>
    <w:p>
      <w:pPr>
        <w:pStyle w:val="Normal"/>
        <w:spacing w:lineRule="auto" w:line="240" w:before="0" w:after="0"/>
        <w:jc w:val="center"/>
        <w:rPr/>
      </w:pPr>
      <w:r>
        <w:rPr>
          <w:rFonts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pacing w:lineRule="auto" w:line="240" w:before="0" w:after="0"/>
        <w:ind w:hanging="0"/>
        <w:jc w:val="both"/>
        <w:rPr/>
      </w:pPr>
      <w:r>
        <w:rPr>
          <w:rFonts w:cs="Times New Roman"/>
          <w:sz w:val="28"/>
          <w:szCs w:val="28"/>
        </w:rPr>
        <w:tab/>
        <w:t>3.1. Перечень административных процедур (действий) при предоставлении муниципальных услуг</w:t>
      </w:r>
    </w:p>
    <w:p>
      <w:pPr>
        <w:pStyle w:val="Normal"/>
        <w:spacing w:lineRule="auto" w:line="240" w:before="0" w:after="0"/>
        <w:ind w:hanging="0"/>
        <w:jc w:val="both"/>
        <w:rPr/>
      </w:pPr>
      <w:r>
        <w:rPr>
          <w:rFonts w:cs="Times New Roman"/>
          <w:sz w:val="28"/>
          <w:szCs w:val="28"/>
        </w:rPr>
        <w:tab/>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pPr>
        <w:pStyle w:val="Normal"/>
        <w:spacing w:lineRule="auto" w:line="240" w:before="0" w:after="0"/>
        <w:ind w:firstLine="851"/>
        <w:jc w:val="both"/>
        <w:rPr/>
      </w:pPr>
      <w:r>
        <w:rPr>
          <w:rFonts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pPr>
        <w:pStyle w:val="Normal"/>
        <w:spacing w:lineRule="auto" w:line="240" w:before="0" w:after="0"/>
        <w:ind w:firstLine="851"/>
        <w:jc w:val="both"/>
        <w:rPr/>
      </w:pPr>
      <w:r>
        <w:rPr>
          <w:rFonts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pPr>
        <w:pStyle w:val="Normal"/>
        <w:spacing w:lineRule="auto" w:line="240" w:before="0" w:after="0"/>
        <w:ind w:firstLine="851"/>
        <w:jc w:val="both"/>
        <w:rPr/>
      </w:pPr>
      <w:r>
        <w:rPr>
          <w:rFonts w:cs="Times New Roman"/>
          <w:sz w:val="28"/>
          <w:szCs w:val="28"/>
        </w:rPr>
        <w:t>рассмотрение заявления и прилагаемых к нему документов;</w:t>
      </w:r>
    </w:p>
    <w:p>
      <w:pPr>
        <w:pStyle w:val="Normal"/>
        <w:spacing w:lineRule="auto" w:line="240" w:before="0" w:after="0"/>
        <w:ind w:firstLine="539"/>
        <w:jc w:val="both"/>
        <w:rPr/>
      </w:pPr>
      <w:r>
        <w:rPr>
          <w:rFonts w:cs="Times New Roman"/>
          <w:sz w:val="28"/>
          <w:szCs w:val="28"/>
        </w:rPr>
        <w:t xml:space="preserve">   </w:t>
      </w:r>
      <w:r>
        <w:rPr>
          <w:rFonts w:cs="Times New Roman"/>
          <w:sz w:val="28"/>
          <w:szCs w:val="28"/>
        </w:rPr>
        <w:t>выдача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lineRule="auto" w:line="240" w:before="0" w:after="0"/>
        <w:ind w:firstLine="851"/>
        <w:jc w:val="both"/>
        <w:rPr/>
      </w:pPr>
      <w:r>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pPr>
        <w:pStyle w:val="Normal"/>
        <w:spacing w:lineRule="auto" w:line="240" w:before="0" w:after="0"/>
        <w:ind w:hanging="0"/>
        <w:jc w:val="both"/>
        <w:rPr/>
      </w:pPr>
      <w:r>
        <w:rPr>
          <w:rFonts w:cs="Times New Roman"/>
          <w:color w:val="000000"/>
          <w:sz w:val="28"/>
          <w:szCs w:val="28"/>
        </w:rPr>
        <w:tab/>
        <w:t xml:space="preserve">3.1.2. </w:t>
      </w:r>
      <w:r>
        <w:rPr>
          <w:rFonts w:eastAsia="DejaVu Sans" w:cs="Times New Roman"/>
          <w:kern w:val="2"/>
          <w:sz w:val="28"/>
          <w:szCs w:val="28"/>
          <w:lang w:eastAsia="zh-CN" w:bidi="hi-IN"/>
        </w:rPr>
        <w:t xml:space="preserve">Основанием для начала административной процедуры является представление (направление) заявителем в уполномоченный орган </w:t>
      </w:r>
      <w:r>
        <w:rPr>
          <w:rFonts w:cs="Times New Roman"/>
          <w:sz w:val="28"/>
          <w:szCs w:val="28"/>
        </w:rPr>
        <w:t xml:space="preserve">на бумажном носителе заявления и документов, указанных в подпункте                      2.7.1 пункта 2.7 раздела II Регламента. </w:t>
      </w:r>
    </w:p>
    <w:p>
      <w:pPr>
        <w:pStyle w:val="Normal"/>
        <w:widowControl w:val="false"/>
        <w:tabs>
          <w:tab w:val="left" w:pos="851" w:leader="none"/>
        </w:tabs>
        <w:suppressAutoHyphens w:val="true"/>
        <w:spacing w:lineRule="auto" w:line="240" w:before="0" w:after="0"/>
        <w:jc w:val="both"/>
        <w:rPr/>
      </w:pPr>
      <w:r>
        <w:rPr>
          <w:rFonts w:eastAsia="DejaVu Sans" w:cs="Times New Roman"/>
          <w:kern w:val="2"/>
          <w:sz w:val="28"/>
          <w:szCs w:val="28"/>
          <w:lang w:eastAsia="zh-CN" w:bidi="hi-IN"/>
        </w:rPr>
        <w:t xml:space="preserve">Специалист уполномоченного органа, ответственный за прием и регистрацию             в день получения </w:t>
      </w:r>
      <w:r>
        <w:rPr>
          <w:rFonts w:eastAsia="DejaVu Sans" w:cs="Times New Roman"/>
          <w:kern w:val="2"/>
          <w:sz w:val="28"/>
          <w:szCs w:val="28"/>
          <w:shd w:fill="FFFFFF" w:val="clear"/>
          <w:lang w:eastAsia="zh-CN" w:bidi="hi-IN"/>
        </w:rPr>
        <w:t xml:space="preserve">в порядке делопроизводства </w:t>
      </w:r>
      <w:r>
        <w:rPr>
          <w:rFonts w:eastAsia="DejaVu Sans" w:cs="Times New Roman"/>
          <w:kern w:val="2"/>
          <w:sz w:val="28"/>
          <w:szCs w:val="28"/>
          <w:lang w:eastAsia="zh-CN" w:bidi="hi-IN"/>
        </w:rPr>
        <w:t>обеспечивает:</w:t>
      </w:r>
    </w:p>
    <w:p>
      <w:pPr>
        <w:pStyle w:val="Normal"/>
        <w:widowControl w:val="false"/>
        <w:suppressAutoHyphens w:val="true"/>
        <w:spacing w:lineRule="auto" w:line="240" w:before="0" w:after="0"/>
        <w:jc w:val="both"/>
        <w:rPr/>
      </w:pPr>
      <w:r>
        <w:rPr>
          <w:rFonts w:eastAsia="DejaVu Sans" w:cs="Times New Roman"/>
          <w:color w:val="000000"/>
          <w:kern w:val="2"/>
          <w:sz w:val="28"/>
          <w:szCs w:val="28"/>
          <w:shd w:fill="FFFFFF" w:val="clear"/>
          <w:lang w:eastAsia="zh-CN" w:bidi="hi-IN"/>
        </w:rPr>
        <w:t xml:space="preserve">прием заявления или от имени заявителя заполнение заявление                                   по соответствующей форме. </w:t>
      </w:r>
    </w:p>
    <w:p>
      <w:pPr>
        <w:pStyle w:val="Normal"/>
        <w:widowControl w:val="false"/>
        <w:tabs>
          <w:tab w:val="left" w:pos="851" w:leader="none"/>
        </w:tabs>
        <w:suppressAutoHyphens w:val="true"/>
        <w:spacing w:lineRule="auto" w:line="240" w:before="0" w:after="0"/>
        <w:jc w:val="both"/>
        <w:rPr/>
      </w:pPr>
      <w:r>
        <w:rPr>
          <w:rFonts w:eastAsia="DejaVu Sans" w:cs="Times New Roman"/>
          <w:kern w:val="2"/>
          <w:sz w:val="28"/>
          <w:szCs w:val="28"/>
          <w:lang w:eastAsia="zh-CN" w:bidi="hi-IN"/>
        </w:rPr>
        <w:tab/>
        <w:t>регистрацию заявления и прилагаемых документов в системе электронного документооборота</w:t>
      </w:r>
      <w:r>
        <w:rPr>
          <w:rFonts w:eastAsia="DejaVu Sans" w:cs="Times New Roman"/>
          <w:kern w:val="2"/>
          <w:sz w:val="28"/>
          <w:szCs w:val="28"/>
          <w:shd w:fill="FFFFFF" w:val="clear"/>
          <w:lang w:eastAsia="zh-CN" w:bidi="hi-IN"/>
        </w:rPr>
        <w:tab/>
        <w:t xml:space="preserve">- проверку полноты и достоверности документов, </w:t>
      </w:r>
    </w:p>
    <w:p>
      <w:pPr>
        <w:pStyle w:val="Normal"/>
        <w:widowControl w:val="false"/>
        <w:suppressAutoHyphens w:val="true"/>
        <w:spacing w:lineRule="auto" w:line="240" w:before="0" w:after="0"/>
        <w:jc w:val="both"/>
        <w:rPr/>
      </w:pPr>
      <w:r>
        <w:rPr>
          <w:rFonts w:eastAsia="DejaVu Sans" w:cs="Times New Roman"/>
          <w:color w:val="000000"/>
          <w:kern w:val="2"/>
          <w:sz w:val="28"/>
          <w:szCs w:val="28"/>
          <w:shd w:fill="FFFFFF" w:val="clear"/>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pPr>
        <w:pStyle w:val="Normal"/>
        <w:widowControl w:val="false"/>
        <w:tabs>
          <w:tab w:val="left" w:pos="851" w:leader="none"/>
        </w:tabs>
        <w:suppressAutoHyphens w:val="true"/>
        <w:spacing w:lineRule="auto" w:line="240" w:before="0" w:after="0"/>
        <w:jc w:val="both"/>
        <w:rPr/>
      </w:pPr>
      <w:r>
        <w:rPr>
          <w:rFonts w:eastAsia="DejaVu Sans" w:cs="Times New Roman"/>
          <w:kern w:val="2"/>
          <w:sz w:val="28"/>
          <w:szCs w:val="28"/>
          <w:shd w:fill="FFFFFF" w:val="clear"/>
          <w:lang w:eastAsia="zh-CN" w:bidi="hi-IN"/>
        </w:rPr>
        <w:tab/>
        <w:t>направление главе Крымского городского</w:t>
      </w:r>
      <w:r>
        <w:rPr>
          <w:rFonts w:cs="Times New Roman"/>
          <w:sz w:val="28"/>
          <w:szCs w:val="28"/>
        </w:rPr>
        <w:t xml:space="preserve"> поселения Крымского района</w:t>
      </w:r>
      <w:r>
        <w:rPr>
          <w:rFonts w:eastAsia="DejaVu Sans" w:cs="Times New Roman"/>
          <w:kern w:val="2"/>
          <w:sz w:val="28"/>
          <w:szCs w:val="28"/>
          <w:shd w:fill="FFFFFF" w:val="clear"/>
          <w:lang w:eastAsia="zh-CN" w:bidi="hi-IN"/>
        </w:rPr>
        <w:t xml:space="preserve"> (далее – глава). </w:t>
      </w:r>
    </w:p>
    <w:p>
      <w:pPr>
        <w:pStyle w:val="Normal"/>
        <w:spacing w:lineRule="auto" w:line="240" w:before="0" w:after="0"/>
        <w:ind w:firstLine="851"/>
        <w:jc w:val="both"/>
        <w:rPr/>
      </w:pPr>
      <w:r>
        <w:rPr>
          <w:rFonts w:cs="Times New Roman"/>
          <w:sz w:val="28"/>
          <w:szCs w:val="28"/>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w:t>
      </w:r>
    </w:p>
    <w:p>
      <w:pPr>
        <w:pStyle w:val="Normal"/>
        <w:spacing w:lineRule="auto" w:line="240" w:before="0" w:after="0"/>
        <w:ind w:firstLine="708"/>
        <w:jc w:val="both"/>
        <w:rPr/>
      </w:pPr>
      <w:r>
        <w:rPr>
          <w:rFonts w:cs="Times New Roman"/>
          <w:color w:val="000000"/>
          <w:sz w:val="28"/>
          <w:szCs w:val="28"/>
        </w:rPr>
        <w:t xml:space="preserve">3.1.3. </w:t>
      </w:r>
      <w:r>
        <w:rPr>
          <w:rFonts w:eastAsia="Calibri" w:cs="Times New Roman"/>
          <w:color w:val="000000"/>
          <w:sz w:val="28"/>
          <w:szCs w:val="28"/>
          <w:lang w:eastAsia="en-US"/>
        </w:rPr>
        <w:t>В случае не предоставления заявителем самостоятельно документов, указанных в подпункте 2.7.1 пункта 2.7 раздела II Регламента</w:t>
      </w:r>
      <w:r>
        <w:rPr>
          <w:rFonts w:eastAsia="Calibri" w:cs="Times New Roman"/>
          <w:sz w:val="28"/>
          <w:szCs w:val="28"/>
          <w:lang w:eastAsia="en-US"/>
        </w:rPr>
        <w:t>,</w:t>
      </w:r>
      <w:r>
        <w:rPr>
          <w:rFonts w:eastAsia="Calibri" w:cs="Times New Roman"/>
          <w:color w:val="000000"/>
          <w:sz w:val="28"/>
          <w:szCs w:val="28"/>
          <w:lang w:eastAsia="en-US"/>
        </w:rPr>
        <w:t xml:space="preserve">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pPr>
        <w:pStyle w:val="Normal"/>
        <w:numPr>
          <w:ilvl w:val="0"/>
          <w:numId w:val="0"/>
        </w:numPr>
        <w:spacing w:lineRule="auto" w:line="240" w:before="0" w:after="0"/>
        <w:jc w:val="both"/>
        <w:outlineLvl w:val="1"/>
        <w:rPr/>
      </w:pPr>
      <w:r>
        <w:rPr>
          <w:rFonts w:eastAsia="Calibri" w:cs="Times New Roman"/>
          <w:sz w:val="28"/>
          <w:szCs w:val="28"/>
          <w:lang w:eastAsia="en-US"/>
        </w:rPr>
        <w:t>В случае необходимости получения документов в порядке межведомственного взаимодействия, специалист в течение 3-х рабочих дней со дня получения заявления подготавливает межведомственные запросы в соответствующие органы (организации)</w:t>
      </w:r>
      <w:r>
        <w:rPr>
          <w:rFonts w:eastAsia="Calibri" w:cs="Times New Roman"/>
          <w:color w:val="000000"/>
          <w:sz w:val="28"/>
          <w:szCs w:val="28"/>
          <w:lang w:eastAsia="en-US"/>
        </w:rPr>
        <w:t>.</w:t>
      </w:r>
    </w:p>
    <w:p>
      <w:pPr>
        <w:pStyle w:val="Normal"/>
        <w:spacing w:lineRule="auto" w:line="240" w:before="0" w:after="0"/>
        <w:jc w:val="both"/>
        <w:rPr/>
      </w:pPr>
      <w:r>
        <w:rPr>
          <w:rFonts w:eastAsia="Calibri" w:cs="Times New Roman"/>
          <w:sz w:val="28"/>
          <w:szCs w:val="28"/>
          <w:lang w:eastAsia="en-US"/>
        </w:rPr>
        <w:tab/>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pPr>
        <w:pStyle w:val="Normal"/>
        <w:spacing w:lineRule="auto" w:line="240" w:before="0" w:after="0"/>
        <w:jc w:val="both"/>
        <w:rPr/>
      </w:pPr>
      <w:r>
        <w:rPr>
          <w:rFonts w:eastAsia="Calibri" w:cs="Times New Roman"/>
          <w:sz w:val="28"/>
          <w:szCs w:val="28"/>
          <w:lang w:eastAsia="en-US"/>
        </w:rPr>
        <w:tab/>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pPr>
        <w:pStyle w:val="Normal"/>
        <w:suppressAutoHyphens w:val="true"/>
        <w:spacing w:lineRule="auto" w:line="240" w:before="0" w:after="0"/>
        <w:jc w:val="both"/>
        <w:rPr/>
      </w:pPr>
      <w:r>
        <w:rPr>
          <w:rFonts w:cs="Times New Roman"/>
          <w:sz w:val="28"/>
          <w:szCs w:val="28"/>
          <w:lang w:eastAsia="ar-SA"/>
        </w:rPr>
        <w:tab/>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календарных дней с момента выявления обстоятельств, являющихся основанием для отказа.</w:t>
      </w:r>
    </w:p>
    <w:p>
      <w:pPr>
        <w:pStyle w:val="Normal"/>
        <w:suppressAutoHyphens w:val="true"/>
        <w:spacing w:lineRule="auto" w:line="240" w:before="0" w:after="0"/>
        <w:jc w:val="both"/>
        <w:rPr/>
      </w:pPr>
      <w:r>
        <w:rPr>
          <w:rFonts w:cs="Times New Roman"/>
          <w:sz w:val="28"/>
          <w:szCs w:val="28"/>
          <w:lang w:eastAsia="ar-SA"/>
        </w:rPr>
        <w:tab/>
        <w:t>При принятии такого решения в адрес заявителя готовится соответствующее уведомление  с указанием причин отказа в предоставлении муниципальной услуги.</w:t>
      </w:r>
    </w:p>
    <w:p>
      <w:pPr>
        <w:pStyle w:val="Normal"/>
        <w:spacing w:lineRule="auto" w:line="240" w:before="0" w:after="0"/>
        <w:jc w:val="both"/>
        <w:rPr/>
      </w:pPr>
      <w:r>
        <w:rPr>
          <w:rFonts w:eastAsia="Calibri" w:cs="Times New Roman"/>
          <w:sz w:val="28"/>
          <w:szCs w:val="28"/>
          <w:lang w:eastAsia="en-US"/>
        </w:rPr>
        <w:tab/>
        <w:t xml:space="preserve">Специалист  в случае принятия решения об отказе в выдаче специального разрешения по основаниям, указным в </w:t>
      </w:r>
      <w:hyperlink w:anchor="sub_6401">
        <w:r>
          <w:rPr>
            <w:rStyle w:val="ListLabel38"/>
            <w:rFonts w:eastAsia="Calibri" w:cs="Times New Roman"/>
            <w:sz w:val="28"/>
            <w:szCs w:val="28"/>
            <w:lang w:eastAsia="en-US"/>
          </w:rPr>
          <w:t>подпунктах 1) - 3</w:t>
        </w:r>
      </w:hyperlink>
      <w:r>
        <w:rPr>
          <w:rFonts w:eastAsia="Calibri" w:cs="Times New Roman"/>
          <w:sz w:val="28"/>
          <w:szCs w:val="28"/>
          <w:lang w:eastAsia="en-US"/>
        </w:rPr>
        <w:t xml:space="preserve">) пункта 2.9.2. раздела </w:t>
      </w:r>
      <w:r>
        <w:rPr>
          <w:rFonts w:eastAsia="Calibri" w:cs="Times New Roman"/>
          <w:sz w:val="28"/>
          <w:szCs w:val="28"/>
          <w:lang w:val="en-US" w:eastAsia="en-US"/>
        </w:rPr>
        <w:t>II</w:t>
      </w:r>
      <w:r>
        <w:rPr>
          <w:rFonts w:eastAsia="Calibri" w:cs="Times New Roman"/>
          <w:sz w:val="28"/>
          <w:szCs w:val="28"/>
          <w:lang w:eastAsia="en-US"/>
        </w:rPr>
        <w:t xml:space="preserve"> Регламента, информирует заявителя в течение четырех рабочих дней со дня регистрации заявления.</w:t>
      </w:r>
    </w:p>
    <w:p>
      <w:pPr>
        <w:pStyle w:val="Normal"/>
        <w:suppressAutoHyphens w:val="true"/>
        <w:spacing w:lineRule="auto" w:line="240" w:before="0" w:after="0"/>
        <w:jc w:val="both"/>
        <w:rPr/>
      </w:pPr>
      <w:r>
        <w:rPr>
          <w:rFonts w:eastAsia="Calibri" w:cs="Times New Roman"/>
          <w:sz w:val="28"/>
          <w:szCs w:val="28"/>
          <w:lang w:eastAsia="en-US"/>
        </w:rPr>
        <w:tab/>
        <w:t xml:space="preserve">3.1.5. </w:t>
      </w:r>
      <w:r>
        <w:rPr>
          <w:rFonts w:cs="Times New Roman"/>
          <w:sz w:val="28"/>
          <w:szCs w:val="28"/>
          <w:lang w:eastAsia="ar-SA"/>
        </w:rPr>
        <w:t>Для выдачи разрешения на движение тяжеловесного и (или) крупногабаритного транспортного средства специалист уполномоченного органа при рассмотрении представленных документов в течение четырёх рабочих дней со дня регистрации заявления проверяет:</w:t>
      </w:r>
    </w:p>
    <w:p>
      <w:pPr>
        <w:pStyle w:val="Normal"/>
        <w:suppressAutoHyphens w:val="true"/>
        <w:spacing w:lineRule="auto" w:line="240" w:before="0" w:after="0"/>
        <w:jc w:val="both"/>
        <w:rPr/>
      </w:pPr>
      <w:r>
        <w:rPr>
          <w:rFonts w:cs="Times New Roman"/>
          <w:sz w:val="28"/>
          <w:szCs w:val="28"/>
          <w:lang w:eastAsia="ar-SA"/>
        </w:rPr>
        <w:tab/>
        <w:t>1) наличие полномочий на выдачу разрешения по заявленному маршруту;</w:t>
      </w:r>
    </w:p>
    <w:p>
      <w:pPr>
        <w:pStyle w:val="Normal"/>
        <w:suppressAutoHyphens w:val="true"/>
        <w:spacing w:lineRule="auto" w:line="240" w:before="0" w:after="0"/>
        <w:jc w:val="both"/>
        <w:rPr/>
      </w:pPr>
      <w:r>
        <w:rPr>
          <w:rFonts w:cs="Times New Roman"/>
          <w:sz w:val="28"/>
          <w:szCs w:val="28"/>
          <w:lang w:eastAsia="ar-SA"/>
        </w:rPr>
        <w:tab/>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Normal"/>
        <w:suppressAutoHyphens w:val="true"/>
        <w:spacing w:lineRule="auto" w:line="240" w:before="0" w:after="0"/>
        <w:jc w:val="both"/>
        <w:rPr/>
      </w:pPr>
      <w:r>
        <w:rPr>
          <w:rFonts w:cs="Times New Roman"/>
          <w:sz w:val="28"/>
          <w:szCs w:val="28"/>
          <w:lang w:eastAsia="ar-SA"/>
        </w:rPr>
        <w:tab/>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uppressAutoHyphens w:val="true"/>
        <w:spacing w:lineRule="auto" w:line="240" w:before="0" w:after="0"/>
        <w:jc w:val="both"/>
        <w:rPr/>
      </w:pPr>
      <w:r>
        <w:rPr>
          <w:rFonts w:cs="Times New Roman"/>
          <w:sz w:val="28"/>
          <w:szCs w:val="28"/>
          <w:lang w:eastAsia="ar-SA"/>
        </w:rPr>
        <w:tab/>
        <w:t>4) соблюдение требований о перевозке делимого груза.</w:t>
      </w:r>
    </w:p>
    <w:p>
      <w:pPr>
        <w:pStyle w:val="Normal"/>
        <w:spacing w:lineRule="auto" w:line="240" w:before="0" w:after="0"/>
        <w:jc w:val="both"/>
        <w:rPr/>
      </w:pPr>
      <w:r>
        <w:rPr>
          <w:rFonts w:eastAsia="Calibri" w:cs="Times New Roman"/>
          <w:sz w:val="28"/>
          <w:szCs w:val="28"/>
          <w:lang w:eastAsia="en-US"/>
        </w:rPr>
        <w:tab/>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pPr>
        <w:pStyle w:val="Normal"/>
        <w:spacing w:lineRule="auto" w:line="240" w:before="0" w:after="0"/>
        <w:jc w:val="both"/>
        <w:rPr/>
      </w:pPr>
      <w:r>
        <w:rPr>
          <w:rFonts w:eastAsia="Calibri" w:cs="Times New Roman"/>
          <w:sz w:val="28"/>
          <w:szCs w:val="28"/>
          <w:lang w:eastAsia="en-US"/>
        </w:rPr>
        <w:tab/>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pPr>
        <w:pStyle w:val="Normal"/>
        <w:spacing w:lineRule="auto" w:line="240" w:before="0" w:after="0"/>
        <w:jc w:val="both"/>
        <w:rPr/>
      </w:pPr>
      <w:r>
        <w:rPr>
          <w:rFonts w:eastAsia="Calibri" w:cs="Times New Roman"/>
          <w:sz w:val="28"/>
          <w:szCs w:val="28"/>
          <w:lang w:eastAsia="en-US"/>
        </w:rPr>
        <w:tab/>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pPr>
        <w:pStyle w:val="Normal"/>
        <w:spacing w:lineRule="auto" w:line="240" w:before="0" w:after="0"/>
        <w:jc w:val="both"/>
        <w:rPr/>
      </w:pPr>
      <w:r>
        <w:rPr>
          <w:rFonts w:eastAsia="Calibri" w:cs="Times New Roman"/>
          <w:sz w:val="28"/>
          <w:szCs w:val="28"/>
          <w:lang w:eastAsia="en-US"/>
        </w:rPr>
        <w:tab/>
        <w:t>а) укрепление отдельных участков автомобильных дорог;</w:t>
      </w:r>
    </w:p>
    <w:p>
      <w:pPr>
        <w:pStyle w:val="Normal"/>
        <w:spacing w:lineRule="auto" w:line="240" w:before="0" w:after="0"/>
        <w:jc w:val="both"/>
        <w:rPr/>
      </w:pPr>
      <w:r>
        <w:rPr>
          <w:rFonts w:eastAsia="Calibri" w:cs="Times New Roman"/>
          <w:sz w:val="28"/>
          <w:szCs w:val="28"/>
          <w:lang w:eastAsia="en-US"/>
        </w:rPr>
        <w:tab/>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pPr>
        <w:pStyle w:val="Normal"/>
        <w:spacing w:lineRule="auto" w:line="240" w:before="0" w:after="0"/>
        <w:jc w:val="both"/>
        <w:rPr/>
      </w:pPr>
      <w:r>
        <w:rPr>
          <w:rFonts w:eastAsia="Calibri" w:cs="Times New Roman"/>
          <w:sz w:val="28"/>
          <w:szCs w:val="28"/>
          <w:lang w:eastAsia="en-US"/>
        </w:rPr>
        <w:tab/>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pPr>
        <w:pStyle w:val="Normal"/>
        <w:spacing w:lineRule="auto" w:line="240" w:before="0" w:after="0"/>
        <w:jc w:val="both"/>
        <w:rPr/>
      </w:pPr>
      <w:r>
        <w:rPr>
          <w:rFonts w:eastAsia="Calibri" w:cs="Times New Roman"/>
          <w:sz w:val="28"/>
          <w:szCs w:val="28"/>
          <w:lang w:eastAsia="en-US"/>
        </w:rPr>
        <w:tab/>
        <w:t>г) введение ограничений в отношении движения других транспортных средств по требованиям обеспечения безопасности дорожного движения.</w:t>
      </w:r>
      <w:bookmarkStart w:id="5" w:name="sub_416031"/>
      <w:bookmarkEnd w:id="5"/>
    </w:p>
    <w:p>
      <w:pPr>
        <w:pStyle w:val="Normal"/>
        <w:spacing w:lineRule="auto" w:line="240" w:before="0" w:after="0"/>
        <w:jc w:val="both"/>
        <w:rPr/>
      </w:pPr>
      <w:r>
        <w:rPr>
          <w:rFonts w:eastAsia="Calibri" w:cs="Times New Roman"/>
          <w:sz w:val="28"/>
          <w:szCs w:val="28"/>
          <w:lang w:eastAsia="en-US"/>
        </w:rPr>
        <w:tab/>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pPr>
        <w:pStyle w:val="Normal"/>
        <w:suppressAutoHyphens w:val="true"/>
        <w:spacing w:lineRule="auto" w:line="240" w:before="0" w:after="0"/>
        <w:jc w:val="both"/>
        <w:rPr/>
      </w:pPr>
      <w:r>
        <w:rPr>
          <w:rFonts w:cs="Times New Roman"/>
          <w:sz w:val="28"/>
          <w:szCs w:val="28"/>
          <w:lang w:eastAsia="ar-SA"/>
        </w:rPr>
        <w:tab/>
        <w:t>Специалист уполномоченного органа  в течение четырёх рабочих дней              со дня регистрации заявления:</w:t>
      </w:r>
    </w:p>
    <w:p>
      <w:pPr>
        <w:pStyle w:val="Normal"/>
        <w:suppressAutoHyphens w:val="true"/>
        <w:spacing w:lineRule="auto" w:line="240" w:before="0" w:after="0"/>
        <w:jc w:val="both"/>
        <w:rPr/>
      </w:pPr>
      <w:r>
        <w:rPr>
          <w:rFonts w:cs="Times New Roman"/>
          <w:sz w:val="28"/>
          <w:szCs w:val="28"/>
          <w:lang w:eastAsia="ar-SA"/>
        </w:rPr>
        <w:tab/>
        <w:t>а) устанавливает путь следования по заявленному маршруту;</w:t>
      </w:r>
    </w:p>
    <w:p>
      <w:pPr>
        <w:pStyle w:val="Normal"/>
        <w:suppressAutoHyphens w:val="true"/>
        <w:spacing w:lineRule="auto" w:line="240" w:before="0" w:after="0"/>
        <w:jc w:val="both"/>
        <w:rPr/>
      </w:pPr>
      <w:r>
        <w:rPr>
          <w:rFonts w:cs="Times New Roman"/>
          <w:sz w:val="28"/>
          <w:szCs w:val="28"/>
          <w:lang w:eastAsia="ar-SA"/>
        </w:rPr>
        <w:tab/>
        <w:t>б) определяет владельцев автомобильных дорог по пути следования заявленного маршрута;</w:t>
      </w:r>
    </w:p>
    <w:p>
      <w:pPr>
        <w:pStyle w:val="Normal"/>
        <w:spacing w:lineRule="auto" w:line="240" w:before="0" w:after="0"/>
        <w:jc w:val="both"/>
        <w:rPr/>
      </w:pPr>
      <w:r>
        <w:rPr>
          <w:rFonts w:cs="Times New Roman"/>
          <w:sz w:val="28"/>
          <w:szCs w:val="28"/>
          <w:lang w:eastAsia="ar-SA"/>
        </w:rPr>
        <w:tab/>
        <w:t xml:space="preserve">в) </w:t>
      </w:r>
      <w:r>
        <w:rPr>
          <w:rFonts w:eastAsia="Calibri" w:cs="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Pr>
          <w:rFonts w:cs="Times New Roman"/>
          <w:sz w:val="28"/>
          <w:szCs w:val="28"/>
          <w:lang w:eastAsia="ar-SA"/>
        </w:rPr>
        <w:t xml:space="preserve"> </w:t>
      </w:r>
    </w:p>
    <w:p>
      <w:pPr>
        <w:pStyle w:val="Normal"/>
        <w:spacing w:lineRule="auto" w:line="240" w:before="0" w:after="0"/>
        <w:jc w:val="both"/>
        <w:rPr/>
      </w:pPr>
      <w:r>
        <w:rPr>
          <w:rFonts w:eastAsia="Calibri" w:cs="Times New Roman"/>
          <w:sz w:val="28"/>
          <w:szCs w:val="28"/>
          <w:lang w:eastAsia="en-US"/>
        </w:rPr>
        <w:tab/>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Normal"/>
        <w:spacing w:lineRule="auto" w:line="240" w:before="0" w:after="0"/>
        <w:jc w:val="both"/>
        <w:rPr/>
      </w:pPr>
      <w:r>
        <w:rPr>
          <w:rFonts w:eastAsia="Calibri" w:cs="Times New Roman"/>
          <w:sz w:val="28"/>
          <w:szCs w:val="28"/>
          <w:lang w:eastAsia="en-US"/>
        </w:rPr>
        <w:tab/>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spacing w:lineRule="auto" w:line="240" w:before="0" w:after="0"/>
        <w:jc w:val="both"/>
        <w:rPr/>
      </w:pPr>
      <w:r>
        <w:rPr>
          <w:rFonts w:eastAsia="Calibri" w:cs="Times New Roman"/>
          <w:sz w:val="28"/>
          <w:szCs w:val="28"/>
          <w:lang w:eastAsia="en-US"/>
        </w:rPr>
        <w:tab/>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pPr>
        <w:pStyle w:val="Normal"/>
        <w:spacing w:lineRule="auto" w:line="240" w:before="0" w:after="0"/>
        <w:jc w:val="both"/>
        <w:rPr/>
      </w:pPr>
      <w:r>
        <w:rPr>
          <w:rFonts w:eastAsia="Calibri" w:cs="Times New Roman"/>
          <w:sz w:val="28"/>
          <w:szCs w:val="28"/>
          <w:lang w:eastAsia="en-US"/>
        </w:rPr>
        <w:tab/>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pPr>
        <w:pStyle w:val="Normal"/>
        <w:suppressAutoHyphens w:val="true"/>
        <w:spacing w:lineRule="auto" w:line="240" w:before="0" w:after="0"/>
        <w:jc w:val="both"/>
        <w:rPr/>
      </w:pPr>
      <w:r>
        <w:rPr>
          <w:rFonts w:cs="Times New Roman"/>
          <w:sz w:val="28"/>
          <w:szCs w:val="28"/>
          <w:lang w:eastAsia="ar-SA"/>
        </w:rPr>
        <w:tab/>
        <w:t>3.1.6.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специалист уполномоченного органа  направляет          в течение одного рабочего соответствующий запрос владельцам данных сооружений и инженерных коммуникаций.</w:t>
      </w:r>
    </w:p>
    <w:p>
      <w:pPr>
        <w:pStyle w:val="Normal"/>
        <w:suppressAutoHyphens w:val="true"/>
        <w:spacing w:lineRule="auto" w:line="240" w:before="0" w:after="0"/>
        <w:jc w:val="both"/>
        <w:rPr/>
      </w:pPr>
      <w:r>
        <w:rPr>
          <w:rFonts w:cs="Times New Roman"/>
          <w:sz w:val="28"/>
          <w:szCs w:val="28"/>
          <w:lang w:eastAsia="ar-SA"/>
        </w:rPr>
        <w:tab/>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pPr>
        <w:pStyle w:val="Normal"/>
        <w:suppressAutoHyphens w:val="true"/>
        <w:spacing w:lineRule="auto" w:line="240" w:before="0" w:after="0"/>
        <w:jc w:val="both"/>
        <w:rPr/>
      </w:pPr>
      <w:r>
        <w:rPr>
          <w:rFonts w:cs="Times New Roman"/>
          <w:sz w:val="28"/>
          <w:szCs w:val="28"/>
          <w:lang w:eastAsia="ar-SA"/>
        </w:rPr>
        <w:tab/>
        <w:t>Специалист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pPr>
        <w:pStyle w:val="Normal"/>
        <w:suppressAutoHyphens w:val="true"/>
        <w:spacing w:lineRule="auto" w:line="240" w:before="0" w:after="0"/>
        <w:jc w:val="both"/>
        <w:rPr/>
      </w:pPr>
      <w:r>
        <w:rPr>
          <w:rFonts w:cs="Times New Roman"/>
          <w:sz w:val="28"/>
          <w:szCs w:val="28"/>
          <w:lang w:eastAsia="ar-SA"/>
        </w:rPr>
        <w:tab/>
        <w:t>При получении согласия от заявителя специалист направляет такое согласие владельцу пересекающих автомобильную дорогу сооружений и инженерных коммуникаций.</w:t>
      </w:r>
    </w:p>
    <w:p>
      <w:pPr>
        <w:pStyle w:val="Normal"/>
        <w:shd w:val="clear" w:color="auto" w:fill="FFFFFF"/>
        <w:spacing w:lineRule="auto" w:line="240" w:before="0" w:after="0"/>
        <w:jc w:val="both"/>
        <w:rPr/>
      </w:pPr>
      <w:r>
        <w:rPr>
          <w:rFonts w:cs="Times New Roman"/>
          <w:color w:val="22272F"/>
          <w:sz w:val="28"/>
          <w:szCs w:val="28"/>
        </w:rPr>
        <w:tab/>
      </w:r>
      <w:r>
        <w:rPr>
          <w:rFonts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специалист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pPr>
        <w:pStyle w:val="Normal"/>
        <w:shd w:val="clear" w:color="auto" w:fill="FFFFFF"/>
        <w:spacing w:lineRule="auto" w:line="240" w:before="0" w:after="0"/>
        <w:jc w:val="both"/>
        <w:rPr/>
      </w:pPr>
      <w:r>
        <w:rPr>
          <w:rFonts w:cs="Times New Roman"/>
          <w:sz w:val="28"/>
          <w:szCs w:val="28"/>
        </w:rPr>
        <w:tab/>
        <w:t>ширина транспортного средства с грузом или без груза составляет 5 м               и более и высота от поверхности дороги 4,5 м и более;</w:t>
      </w:r>
    </w:p>
    <w:p>
      <w:pPr>
        <w:pStyle w:val="Normal"/>
        <w:shd w:val="clear" w:color="auto" w:fill="FFFFFF"/>
        <w:spacing w:lineRule="auto" w:line="240" w:before="0" w:after="0"/>
        <w:jc w:val="both"/>
        <w:rPr/>
      </w:pPr>
      <w:r>
        <w:rPr>
          <w:rFonts w:cs="Times New Roman"/>
          <w:sz w:val="28"/>
          <w:szCs w:val="28"/>
        </w:rPr>
        <w:tab/>
        <w:t>длина транспортного средства с одним прицепом превышает 22 м                  или автопоезд имеет два и более прицепа;</w:t>
      </w:r>
    </w:p>
    <w:p>
      <w:pPr>
        <w:pStyle w:val="Normal"/>
        <w:shd w:val="clear" w:color="auto" w:fill="FFFFFF"/>
        <w:spacing w:lineRule="auto" w:line="240" w:before="0" w:after="0"/>
        <w:jc w:val="both"/>
        <w:rPr/>
      </w:pPr>
      <w:r>
        <w:rPr>
          <w:rFonts w:cs="Times New Roman"/>
          <w:sz w:val="28"/>
          <w:szCs w:val="28"/>
        </w:rPr>
        <w:tab/>
        <w:t>скорость движения транспортного средства менее 8 км/ч.</w:t>
      </w:r>
    </w:p>
    <w:p>
      <w:pPr>
        <w:pStyle w:val="Normal"/>
        <w:shd w:val="clear" w:color="auto" w:fill="FFFFFF"/>
        <w:spacing w:lineRule="auto" w:line="240" w:before="0" w:after="0"/>
        <w:jc w:val="both"/>
        <w:rPr/>
      </w:pPr>
      <w:r>
        <w:rPr>
          <w:rFonts w:cs="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pPr>
        <w:pStyle w:val="Normal"/>
        <w:shd w:val="clear" w:color="auto" w:fill="FFFFFF"/>
        <w:spacing w:lineRule="auto" w:line="240" w:before="0" w:after="0"/>
        <w:jc w:val="both"/>
        <w:rPr/>
      </w:pPr>
      <w:r>
        <w:rPr>
          <w:rFonts w:cs="Times New Roman"/>
          <w:sz w:val="28"/>
          <w:szCs w:val="28"/>
        </w:rPr>
        <w:tab/>
      </w:r>
      <w:r>
        <w:rPr>
          <w:rFonts w:cs="Times New Roman"/>
          <w:sz w:val="28"/>
          <w:szCs w:val="28"/>
          <w:shd w:fill="FFFFFF" w:val="clear"/>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pPr>
        <w:pStyle w:val="Normal"/>
        <w:suppressAutoHyphens w:val="true"/>
        <w:spacing w:lineRule="auto" w:line="240" w:before="0" w:after="0"/>
        <w:jc w:val="both"/>
        <w:rPr/>
      </w:pPr>
      <w:r>
        <w:rPr>
          <w:rFonts w:cs="Times New Roman"/>
          <w:sz w:val="28"/>
          <w:szCs w:val="28"/>
          <w:lang w:eastAsia="ar-SA"/>
        </w:rPr>
        <w:tab/>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специалист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pPr>
        <w:pStyle w:val="Normal"/>
        <w:suppressAutoHyphens w:val="true"/>
        <w:spacing w:lineRule="auto" w:line="240" w:before="0" w:after="0"/>
        <w:jc w:val="both"/>
        <w:rPr/>
      </w:pPr>
      <w:r>
        <w:rPr>
          <w:rFonts w:cs="Times New Roman"/>
          <w:sz w:val="28"/>
          <w:szCs w:val="28"/>
          <w:lang w:eastAsia="ar-SA"/>
        </w:rPr>
        <w:tab/>
        <w:t>Заявитель в срок до пяти рабочих дней направляет специалисту  уполномоченного органа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разрешения, о чём сообщает заявителю.</w:t>
      </w:r>
    </w:p>
    <w:p>
      <w:pPr>
        <w:pStyle w:val="Normal"/>
        <w:suppressAutoHyphens w:val="true"/>
        <w:bidi w:val="0"/>
        <w:spacing w:lineRule="auto" w:line="240" w:before="0" w:after="0"/>
        <w:ind w:left="0" w:right="0" w:firstLine="737"/>
        <w:jc w:val="both"/>
        <w:rPr/>
      </w:pPr>
      <w:r>
        <w:rPr>
          <w:rFonts w:cs="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pPr>
        <w:pStyle w:val="Normal"/>
        <w:suppressAutoHyphens w:val="true"/>
        <w:bidi w:val="0"/>
        <w:spacing w:lineRule="auto" w:line="240" w:before="0" w:after="0"/>
        <w:ind w:left="0" w:right="0" w:firstLine="737"/>
        <w:jc w:val="both"/>
        <w:rPr/>
      </w:pPr>
      <w:r>
        <w:rPr>
          <w:rFonts w:cs="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Normal"/>
        <w:suppressAutoHyphens w:val="true"/>
        <w:bidi w:val="0"/>
        <w:spacing w:lineRule="auto" w:line="240" w:before="0" w:after="0"/>
        <w:ind w:left="0" w:right="0" w:firstLine="737"/>
        <w:jc w:val="both"/>
        <w:rPr/>
      </w:pPr>
      <w:r>
        <w:rPr>
          <w:rFonts w:cs="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pPr>
        <w:pStyle w:val="Normal"/>
        <w:suppressAutoHyphens w:val="true"/>
        <w:bidi w:val="0"/>
        <w:spacing w:lineRule="auto" w:line="240" w:before="0" w:after="0"/>
        <w:ind w:left="0" w:right="0" w:firstLine="737"/>
        <w:jc w:val="both"/>
        <w:rPr/>
      </w:pPr>
      <w:r>
        <w:rPr>
          <w:rFonts w:cs="Times New Roman"/>
          <w:sz w:val="28"/>
          <w:szCs w:val="28"/>
          <w:lang w:eastAsia="ar-SA"/>
        </w:rPr>
        <w:t>Информация о результатах оценки технического состояния автомобильных дорог или их участков направляется специалистом  в течение трёх рабочих дней заявителю.</w:t>
      </w:r>
    </w:p>
    <w:p>
      <w:pPr>
        <w:pStyle w:val="Normal"/>
        <w:suppressAutoHyphens w:val="true"/>
        <w:bidi w:val="0"/>
        <w:spacing w:lineRule="auto" w:line="240" w:before="0" w:after="0"/>
        <w:ind w:left="0" w:right="0" w:firstLine="737"/>
        <w:jc w:val="both"/>
        <w:rPr/>
      </w:pPr>
      <w:r>
        <w:rPr>
          <w:rFonts w:cs="Times New Roman"/>
          <w:sz w:val="28"/>
          <w:szCs w:val="28"/>
          <w:lang w:eastAsia="ar-SA"/>
        </w:rPr>
        <w:t>Заявитель в срок до пяти рабочих дней направляет специалисту согласие на проведение укрепления автомобильных дорог или принятия специальных мер по обустройству автомобильных дорог или их участков.</w:t>
      </w:r>
    </w:p>
    <w:p>
      <w:pPr>
        <w:pStyle w:val="Normal"/>
        <w:suppressAutoHyphens w:val="true"/>
        <w:bidi w:val="0"/>
        <w:spacing w:lineRule="auto" w:line="240" w:before="0" w:after="0"/>
        <w:ind w:left="0" w:right="0" w:firstLine="737"/>
        <w:jc w:val="both"/>
        <w:rPr/>
      </w:pPr>
      <w:r>
        <w:rPr>
          <w:rFonts w:cs="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сообщает заявителю.</w:t>
      </w:r>
    </w:p>
    <w:p>
      <w:pPr>
        <w:pStyle w:val="Normal"/>
        <w:suppressAutoHyphens w:val="true"/>
        <w:bidi w:val="0"/>
        <w:spacing w:lineRule="auto" w:line="240" w:before="0" w:after="0"/>
        <w:ind w:left="0" w:right="0" w:firstLine="737"/>
        <w:jc w:val="both"/>
        <w:rPr/>
      </w:pPr>
      <w:r>
        <w:rPr>
          <w:rFonts w:cs="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pPr>
        <w:pStyle w:val="Normal"/>
        <w:suppressAutoHyphens w:val="true"/>
        <w:bidi w:val="0"/>
        <w:spacing w:lineRule="auto" w:line="240" w:before="0" w:after="0"/>
        <w:ind w:left="0" w:right="0" w:firstLine="737"/>
        <w:jc w:val="both"/>
        <w:rPr/>
      </w:pPr>
      <w:r>
        <w:rPr>
          <w:rFonts w:cs="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pPr>
        <w:pStyle w:val="Normal"/>
        <w:suppressAutoHyphens w:val="true"/>
        <w:bidi w:val="0"/>
        <w:spacing w:lineRule="auto" w:line="240" w:before="0" w:after="0"/>
        <w:ind w:left="0" w:right="0" w:firstLine="737"/>
        <w:jc w:val="both"/>
        <w:rPr/>
      </w:pPr>
      <w:r>
        <w:rPr>
          <w:rFonts w:cs="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специалист оформляет мотивированный отказ в согласовании запроса.</w:t>
      </w:r>
    </w:p>
    <w:p>
      <w:pPr>
        <w:pStyle w:val="Normal"/>
        <w:suppressAutoHyphens w:val="true"/>
        <w:bidi w:val="0"/>
        <w:spacing w:lineRule="auto" w:line="240" w:before="0" w:after="0"/>
        <w:ind w:left="0" w:right="0" w:firstLine="737"/>
        <w:jc w:val="both"/>
        <w:rPr/>
      </w:pPr>
      <w:r>
        <w:rPr>
          <w:rFonts w:eastAsia="Calibri" w:cs="Times New Roman"/>
          <w:sz w:val="28"/>
          <w:szCs w:val="28"/>
          <w:shd w:fill="FFFFFF" w:val="clear"/>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Normal"/>
        <w:suppressAutoHyphens w:val="true"/>
        <w:bidi w:val="0"/>
        <w:spacing w:lineRule="auto" w:line="240" w:before="0" w:after="0"/>
        <w:ind w:left="0" w:right="0" w:firstLine="737"/>
        <w:jc w:val="both"/>
        <w:rPr/>
      </w:pPr>
      <w:r>
        <w:rPr>
          <w:rFonts w:eastAsia="Calibri" w:cs="Times New Roman"/>
          <w:sz w:val="28"/>
          <w:szCs w:val="28"/>
          <w:shd w:fill="FFFFFF" w:val="clear"/>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Pr>
          <w:rFonts w:eastAsia="Calibri" w:cs="Times New Roman"/>
          <w:sz w:val="28"/>
          <w:szCs w:val="28"/>
          <w:lang w:eastAsia="en-US"/>
        </w:rPr>
        <w:t xml:space="preserve">подпункте 3) </w:t>
      </w:r>
      <w:r>
        <w:rPr>
          <w:rFonts w:eastAsia="Calibri" w:cs="Times New Roman"/>
          <w:color w:val="000000"/>
          <w:sz w:val="28"/>
          <w:szCs w:val="28"/>
          <w:lang w:eastAsia="en-US"/>
        </w:rPr>
        <w:t>подпункте  2.7.1 пункта 2.7 раздела II Регламента</w:t>
      </w:r>
      <w:r>
        <w:rPr>
          <w:rFonts w:eastAsia="Calibri" w:cs="Times New Roman"/>
          <w:sz w:val="28"/>
          <w:szCs w:val="28"/>
          <w:shd w:fill="FFFFFF" w:val="clear"/>
          <w:lang w:eastAsia="en-US"/>
        </w:rPr>
        <w:t>, в случае подачи заявления в адрес уполномоченного органа посредством факсимильной связи.</w:t>
      </w:r>
    </w:p>
    <w:p>
      <w:pPr>
        <w:pStyle w:val="Normal"/>
        <w:suppressAutoHyphens w:val="true"/>
        <w:bidi w:val="0"/>
        <w:spacing w:lineRule="auto" w:line="240" w:before="0" w:after="0"/>
        <w:ind w:left="0" w:right="0" w:firstLine="737"/>
        <w:jc w:val="both"/>
        <w:rPr/>
      </w:pPr>
      <w:r>
        <w:rPr>
          <w:rFonts w:cs="Times New Roman"/>
          <w:sz w:val="28"/>
          <w:szCs w:val="28"/>
        </w:rPr>
        <w:t>Результатом административной процедуры является принятие решения по поступившему заявлению.</w:t>
      </w:r>
    </w:p>
    <w:p>
      <w:pPr>
        <w:pStyle w:val="Normal"/>
        <w:widowControl w:val="false"/>
        <w:suppressAutoHyphens w:val="true"/>
        <w:bidi w:val="0"/>
        <w:spacing w:lineRule="auto" w:line="240" w:before="0" w:after="0"/>
        <w:ind w:left="0" w:right="0" w:firstLine="737"/>
        <w:jc w:val="both"/>
        <w:rPr/>
      </w:pPr>
      <w:r>
        <w:rPr>
          <w:rFonts w:eastAsia="Calibri" w:cs="Times New Roman"/>
          <w:sz w:val="28"/>
          <w:szCs w:val="28"/>
          <w:lang w:eastAsia="en-US"/>
        </w:rPr>
        <w:t xml:space="preserve">3.1.7. </w:t>
      </w:r>
      <w:r>
        <w:rPr>
          <w:rFonts w:eastAsia="DejaVu Sans" w:cs="Times New Roman"/>
          <w:kern w:val="2"/>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Pr>
          <w:rFonts w:cs="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eastAsia="DejaVu Sans" w:cs="Times New Roman"/>
          <w:kern w:val="2"/>
          <w:sz w:val="28"/>
          <w:szCs w:val="28"/>
          <w:shd w:fill="FFFFFF" w:val="clear"/>
          <w:lang w:eastAsia="zh-CN" w:bidi="hi-IN"/>
        </w:rPr>
        <w:t xml:space="preserve"> </w:t>
      </w:r>
      <w:r>
        <w:rPr>
          <w:rFonts w:eastAsia="DejaVu Sans" w:cs="Times New Roman"/>
          <w:kern w:val="2"/>
          <w:sz w:val="28"/>
          <w:szCs w:val="28"/>
          <w:lang w:eastAsia="zh-CN" w:bidi="hi-IN"/>
        </w:rPr>
        <w:t xml:space="preserve">или уведомления об отказе. В течение 1-го рабочего дня специалист уполномоченного органа: </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вручает (направляет) заявителю соответствующий результат предоставления муниципальной услуги;</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pPr>
        <w:pStyle w:val="Normal"/>
        <w:widowControl w:val="false"/>
        <w:suppressAutoHyphens w:val="true"/>
        <w:bidi w:val="0"/>
        <w:spacing w:lineRule="auto" w:line="240" w:before="0" w:after="0"/>
        <w:ind w:left="0" w:right="0" w:firstLine="737"/>
        <w:jc w:val="both"/>
        <w:rPr/>
      </w:pPr>
      <w:r>
        <w:rPr>
          <w:rFonts w:cs="Times New Roman"/>
          <w:color w:val="000000"/>
          <w:sz w:val="28"/>
          <w:szCs w:val="28"/>
        </w:rPr>
        <w:t xml:space="preserve">3.1.8. </w:t>
      </w:r>
      <w:r>
        <w:rPr>
          <w:rFonts w:eastAsia="DejaVu Sans" w:cs="Times New Roman"/>
          <w:kern w:val="2"/>
          <w:sz w:val="28"/>
          <w:szCs w:val="28"/>
          <w:lang w:eastAsia="zh-CN" w:bidi="hi-IN"/>
        </w:rPr>
        <w:t>На основании документов, представленных заявителем, специалист</w:t>
      </w:r>
      <w:r>
        <w:rPr>
          <w:rFonts w:eastAsia="DejaVu Sans" w:cs="Times New Roman"/>
          <w:kern w:val="2"/>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Pr>
          <w:rFonts w:eastAsia="DejaVu Sans" w:cs="Times New Roman"/>
          <w:kern w:val="2"/>
          <w:sz w:val="28"/>
          <w:szCs w:val="28"/>
          <w:lang w:eastAsia="zh-CN" w:bidi="hi-IN"/>
        </w:rPr>
        <w:t xml:space="preserve"> </w:t>
      </w:r>
      <w:r>
        <w:rPr>
          <w:rFonts w:eastAsia="DejaVu Sans" w:cs="Times New Roman"/>
          <w:kern w:val="2"/>
          <w:sz w:val="28"/>
          <w:szCs w:val="28"/>
          <w:shd w:fill="FFFFFF" w:val="clear"/>
          <w:lang w:eastAsia="zh-CN" w:bidi="hi-IN"/>
        </w:rPr>
        <w:t xml:space="preserve">предоставлении муниципальной услуги </w:t>
      </w:r>
      <w:r>
        <w:rPr>
          <w:rFonts w:eastAsia="DejaVu Sans" w:cs="Times New Roman"/>
          <w:kern w:val="2"/>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pPr>
        <w:pStyle w:val="Normal"/>
        <w:widowControl w:val="false"/>
        <w:suppressAutoHyphens w:val="true"/>
        <w:bidi w:val="0"/>
        <w:spacing w:lineRule="auto" w:line="240" w:before="0" w:after="0"/>
        <w:ind w:left="0" w:right="0" w:firstLine="737"/>
        <w:jc w:val="both"/>
        <w:rPr/>
      </w:pPr>
      <w:r>
        <w:rPr>
          <w:rFonts w:eastAsia="DejaVu Sans" w:cs="Times New Roman"/>
          <w:kern w:val="2"/>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pPr>
        <w:pStyle w:val="Normal"/>
        <w:suppressAutoHyphens w:val="true"/>
        <w:bidi w:val="0"/>
        <w:spacing w:lineRule="auto" w:line="240" w:before="0" w:after="0"/>
        <w:ind w:left="0" w:right="0" w:firstLine="737"/>
        <w:jc w:val="both"/>
        <w:rPr/>
      </w:pPr>
      <w:r>
        <w:rPr>
          <w:rFonts w:cs="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Normal"/>
        <w:suppressAutoHyphens w:val="true"/>
        <w:bidi w:val="0"/>
        <w:spacing w:lineRule="auto" w:line="240" w:before="0" w:after="0"/>
        <w:ind w:left="0" w:right="0" w:firstLine="737"/>
        <w:jc w:val="both"/>
        <w:rPr/>
      </w:pPr>
      <w:r>
        <w:rPr>
          <w:rFonts w:cs="Times New Roman"/>
          <w:color w:val="000000"/>
          <w:sz w:val="28"/>
          <w:szCs w:val="28"/>
          <w:lang w:eastAsia="ar-SA"/>
        </w:rPr>
        <w:t>уведомление об отказе в предоставлении муниципальной услуги.</w:t>
      </w:r>
    </w:p>
    <w:p>
      <w:pPr>
        <w:pStyle w:val="Normal"/>
        <w:spacing w:lineRule="auto" w:line="240" w:before="0" w:after="0"/>
        <w:jc w:val="both"/>
        <w:rPr>
          <w:rFonts w:ascii="Times New Roman" w:hAnsi="Times New Roman" w:cs="Times New Roman"/>
          <w:color w:val="000000"/>
          <w:sz w:val="28"/>
          <w:szCs w:val="28"/>
          <w:lang w:eastAsia="ar-SA"/>
        </w:rPr>
      </w:pPr>
      <w:r>
        <w:rPr>
          <w:rFonts w:cs="Times New Roman"/>
          <w:color w:val="000000"/>
          <w:sz w:val="28"/>
          <w:szCs w:val="28"/>
          <w:lang w:eastAsia="ar-SA"/>
        </w:rPr>
      </w:r>
    </w:p>
    <w:p>
      <w:pPr>
        <w:pStyle w:val="Normal"/>
        <w:spacing w:lineRule="auto" w:line="240" w:before="0" w:after="0"/>
        <w:ind w:firstLine="851"/>
        <w:jc w:val="both"/>
        <w:rPr/>
      </w:pPr>
      <w:bookmarkStart w:id="6" w:name="Par3281"/>
      <w:bookmarkEnd w:id="6"/>
      <w:r>
        <w:rPr>
          <w:rFonts w:cs="Times New Roman"/>
          <w:sz w:val="28"/>
          <w:szCs w:val="28"/>
        </w:rPr>
        <w:t>3.2 Перечень административных процедур (действий) при предоставлении муниципальных услуг в электронной форме</w:t>
      </w:r>
    </w:p>
    <w:p>
      <w:pPr>
        <w:pStyle w:val="Normal"/>
        <w:spacing w:lineRule="auto" w:line="240" w:before="0" w:after="0"/>
        <w:ind w:firstLine="851"/>
        <w:jc w:val="both"/>
        <w:rPr/>
      </w:pPr>
      <w:r>
        <w:rPr>
          <w:rFonts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pPr>
        <w:pStyle w:val="Normal"/>
        <w:spacing w:lineRule="auto" w:line="240" w:before="0" w:after="0"/>
        <w:ind w:firstLine="851"/>
        <w:jc w:val="both"/>
        <w:rPr/>
      </w:pPr>
      <w:r>
        <w:rPr>
          <w:rFonts w:cs="Times New Roman"/>
          <w:sz w:val="28"/>
          <w:szCs w:val="28"/>
        </w:rPr>
        <w:t>1) получение информации о порядке и сроках предоставления услуги;</w:t>
      </w:r>
    </w:p>
    <w:p>
      <w:pPr>
        <w:pStyle w:val="Normal"/>
        <w:spacing w:lineRule="auto" w:line="240" w:before="0" w:after="0"/>
        <w:ind w:firstLine="851"/>
        <w:jc w:val="both"/>
        <w:rPr/>
      </w:pPr>
      <w:r>
        <w:rPr>
          <w:rFonts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pPr>
        <w:pStyle w:val="Normal"/>
        <w:spacing w:lineRule="auto" w:line="240" w:before="0" w:after="0"/>
        <w:ind w:firstLine="851"/>
        <w:jc w:val="both"/>
        <w:rPr/>
      </w:pPr>
      <w:r>
        <w:rPr>
          <w:rFonts w:cs="Times New Roman"/>
          <w:sz w:val="28"/>
          <w:szCs w:val="28"/>
        </w:rPr>
        <w:t>3) формирование запроса;</w:t>
      </w:r>
    </w:p>
    <w:p>
      <w:pPr>
        <w:pStyle w:val="Normal"/>
        <w:spacing w:lineRule="auto" w:line="240" w:before="0" w:after="0"/>
        <w:ind w:firstLine="851"/>
        <w:jc w:val="both"/>
        <w:rPr/>
      </w:pPr>
      <w:r>
        <w:rPr>
          <w:rFonts w:cs="Times New Roman"/>
          <w:sz w:val="28"/>
          <w:szCs w:val="28"/>
        </w:rPr>
        <w:t>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pPr>
      <w:r>
        <w:rPr>
          <w:rFonts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lineRule="auto" w:line="240" w:before="0" w:after="0"/>
        <w:ind w:firstLine="851"/>
        <w:jc w:val="both"/>
        <w:rPr/>
      </w:pPr>
      <w:r>
        <w:rPr>
          <w:rFonts w:cs="Times New Roman"/>
          <w:sz w:val="28"/>
          <w:szCs w:val="28"/>
        </w:rPr>
        <w:t>6) получение результата предоставления муниципальной услуги;</w:t>
      </w:r>
    </w:p>
    <w:p>
      <w:pPr>
        <w:pStyle w:val="Normal"/>
        <w:spacing w:lineRule="auto" w:line="240" w:before="0" w:after="0"/>
        <w:ind w:firstLine="851"/>
        <w:jc w:val="both"/>
        <w:rPr/>
      </w:pPr>
      <w:r>
        <w:rPr>
          <w:rFonts w:cs="Times New Roman"/>
          <w:sz w:val="28"/>
          <w:szCs w:val="28"/>
        </w:rPr>
        <w:t>7) получение сведений о ходе выполнения запроса;</w:t>
      </w:r>
    </w:p>
    <w:p>
      <w:pPr>
        <w:pStyle w:val="Normal"/>
        <w:spacing w:lineRule="auto" w:line="240" w:before="0" w:after="0"/>
        <w:ind w:firstLine="851"/>
        <w:jc w:val="both"/>
        <w:rPr/>
      </w:pPr>
      <w:r>
        <w:rPr>
          <w:rFonts w:cs="Times New Roman"/>
          <w:sz w:val="28"/>
          <w:szCs w:val="28"/>
        </w:rPr>
        <w:t>8) осуществление оценки качества предоставления муниципальной услуги;</w:t>
      </w:r>
    </w:p>
    <w:p>
      <w:pPr>
        <w:pStyle w:val="Normal"/>
        <w:spacing w:lineRule="auto" w:line="240" w:before="0" w:after="0"/>
        <w:ind w:firstLine="851"/>
        <w:jc w:val="both"/>
        <w:rPr/>
      </w:pPr>
      <w:r>
        <w:rPr>
          <w:rFonts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pPr>
      <w:r>
        <w:rPr>
          <w:rFonts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pPr>
        <w:pStyle w:val="Normal"/>
        <w:spacing w:lineRule="auto" w:line="240" w:before="0" w:after="0"/>
        <w:ind w:firstLine="851"/>
        <w:jc w:val="both"/>
        <w:rPr/>
      </w:pPr>
      <w:r>
        <w:rPr>
          <w:rFonts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pPr>
        <w:pStyle w:val="Normal"/>
        <w:spacing w:lineRule="auto" w:line="240" w:before="0" w:after="0"/>
        <w:ind w:firstLine="851"/>
        <w:jc w:val="both"/>
        <w:rPr/>
      </w:pPr>
      <w:r>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pPr>
      <w:r>
        <w:rPr>
          <w:rFonts w:cs="Times New Roman"/>
          <w:sz w:val="28"/>
          <w:szCs w:val="28"/>
        </w:rPr>
        <w:t>Заявитель вправе отозвать свое заявление на любой стадии рассмотрения, согласования или подготовки документа.</w:t>
      </w:r>
    </w:p>
    <w:p>
      <w:pPr>
        <w:pStyle w:val="Normal"/>
        <w:spacing w:lineRule="auto" w:line="240" w:before="0" w:after="0"/>
        <w:ind w:firstLine="851"/>
        <w:jc w:val="both"/>
        <w:rPr/>
      </w:pPr>
      <w:r>
        <w:rPr>
          <w:rFonts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851"/>
        <w:jc w:val="both"/>
        <w:rPr/>
      </w:pPr>
      <w:r>
        <w:rPr>
          <w:rFonts w:cs="Times New Roman"/>
          <w:sz w:val="28"/>
          <w:szCs w:val="28"/>
        </w:rPr>
        <w:t>3.2.1. Получение информации о порядке и сроках предоставления услуги</w:t>
      </w:r>
    </w:p>
    <w:p>
      <w:pPr>
        <w:pStyle w:val="Normal"/>
        <w:spacing w:lineRule="auto" w:line="240" w:before="0" w:after="0"/>
        <w:ind w:firstLine="851"/>
        <w:jc w:val="both"/>
        <w:rPr/>
      </w:pPr>
      <w:r>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pPr>
      <w:r>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pPr>
      <w:r>
        <w:rPr>
          <w:rFonts w:cs="Times New Roman"/>
          <w:sz w:val="28"/>
          <w:szCs w:val="28"/>
        </w:rPr>
        <w:t>3.2.2. Запись на прием в уполномоченный орган, многофункциональный центр для подачи запроса о предоставлении услуги</w:t>
      </w:r>
    </w:p>
    <w:p>
      <w:pPr>
        <w:pStyle w:val="Normal"/>
        <w:spacing w:lineRule="auto" w:line="240" w:before="0" w:after="0"/>
        <w:ind w:firstLine="851"/>
        <w:jc w:val="both"/>
        <w:rPr/>
      </w:pPr>
      <w:r>
        <w:rPr>
          <w:rFonts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pPr>
        <w:pStyle w:val="Normal"/>
        <w:spacing w:lineRule="auto" w:line="240" w:before="0" w:after="0"/>
        <w:ind w:firstLine="851"/>
        <w:jc w:val="both"/>
        <w:rPr/>
      </w:pPr>
      <w:r>
        <w:rPr>
          <w:rFonts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pPr>
        <w:pStyle w:val="Normal"/>
        <w:spacing w:lineRule="auto" w:line="240" w:before="0" w:after="0"/>
        <w:ind w:firstLine="851"/>
        <w:jc w:val="both"/>
        <w:rPr/>
      </w:pPr>
      <w:r>
        <w:rPr>
          <w:rFonts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pPr>
        <w:pStyle w:val="Normal"/>
        <w:spacing w:lineRule="auto" w:line="240" w:before="0" w:after="0"/>
        <w:ind w:firstLine="851"/>
        <w:jc w:val="both"/>
        <w:rPr/>
      </w:pPr>
      <w:r>
        <w:rPr>
          <w:rFonts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pPr>
      <w:r>
        <w:rPr>
          <w:rFonts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pPr>
        <w:pStyle w:val="Normal"/>
        <w:spacing w:lineRule="auto" w:line="240" w:before="0" w:after="0"/>
        <w:ind w:firstLine="851"/>
        <w:jc w:val="both"/>
        <w:rPr/>
      </w:pPr>
      <w:r>
        <w:rPr>
          <w:rFonts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pPr>
        <w:pStyle w:val="Normal"/>
        <w:spacing w:lineRule="auto" w:line="240" w:before="0" w:after="0"/>
        <w:ind w:firstLine="851"/>
        <w:jc w:val="both"/>
        <w:rPr/>
      </w:pPr>
      <w:r>
        <w:rPr>
          <w:rFonts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center"/>
        <w:rPr/>
      </w:pPr>
      <w:r>
        <w:rPr>
          <w:rFonts w:cs="Times New Roman"/>
          <w:sz w:val="28"/>
          <w:szCs w:val="28"/>
        </w:rPr>
        <w:t>3.2.3. Формирование запроса</w:t>
      </w:r>
    </w:p>
    <w:p>
      <w:pPr>
        <w:pStyle w:val="Normal"/>
        <w:spacing w:lineRule="auto" w:line="240" w:before="0" w:after="0"/>
        <w:ind w:firstLine="851"/>
        <w:jc w:val="both"/>
        <w:rPr/>
      </w:pPr>
      <w:r>
        <w:rPr>
          <w:rFonts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pPr>
        <w:pStyle w:val="Normal"/>
        <w:spacing w:lineRule="auto" w:line="240" w:before="0" w:after="0"/>
        <w:ind w:firstLine="851"/>
        <w:jc w:val="both"/>
        <w:rPr/>
      </w:pPr>
      <w:r>
        <w:rPr>
          <w:rFonts w:cs="Times New Roman"/>
          <w:sz w:val="28"/>
          <w:szCs w:val="28"/>
        </w:rPr>
        <w:t>На Едином и Региональном портале размещаются образцы заполнения электронной формы запроса.</w:t>
      </w:r>
    </w:p>
    <w:p>
      <w:pPr>
        <w:pStyle w:val="Normal"/>
        <w:spacing w:lineRule="auto" w:line="240" w:before="0" w:after="0"/>
        <w:ind w:firstLine="851"/>
        <w:jc w:val="both"/>
        <w:rPr/>
      </w:pPr>
      <w:r>
        <w:rPr>
          <w:rFont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pPr>
      <w:r>
        <w:rPr>
          <w:rFonts w:cs="Times New Roman"/>
          <w:sz w:val="28"/>
          <w:szCs w:val="28"/>
        </w:rPr>
        <w:t>При формировании запроса заявителю обеспечивается:</w:t>
      </w:r>
    </w:p>
    <w:p>
      <w:pPr>
        <w:pStyle w:val="Normal"/>
        <w:spacing w:lineRule="auto" w:line="240" w:before="0" w:after="0"/>
        <w:ind w:firstLine="851"/>
        <w:jc w:val="both"/>
        <w:rPr/>
      </w:pPr>
      <w:r>
        <w:rPr>
          <w:rFonts w:cs="Times New Roman"/>
          <w:sz w:val="28"/>
          <w:szCs w:val="28"/>
        </w:rPr>
        <w:t>а) возможность копирования и сохранения запроса и иных документов, указанных в пункте 2.7. раздела 2 настоящего Регламента,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lineRule="auto" w:line="240" w:before="0" w:after="0"/>
        <w:ind w:firstLine="851"/>
        <w:jc w:val="both"/>
        <w:rPr/>
      </w:pPr>
      <w:r>
        <w:rPr>
          <w:rFonts w:cs="Times New Roman"/>
          <w:sz w:val="28"/>
          <w:szCs w:val="28"/>
        </w:rPr>
        <w:t>в) возможность печати на бумажном носителе копии электронной формы запроса;</w:t>
      </w:r>
    </w:p>
    <w:p>
      <w:pPr>
        <w:pStyle w:val="Normal"/>
        <w:spacing w:lineRule="auto" w:line="240" w:before="0" w:after="0"/>
        <w:ind w:firstLine="851"/>
        <w:jc w:val="both"/>
        <w:rPr/>
      </w:pPr>
      <w:r>
        <w:rPr>
          <w:rFont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851"/>
        <w:jc w:val="both"/>
        <w:rPr/>
      </w:pPr>
      <w:r>
        <w:rPr>
          <w:rFonts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851"/>
        <w:jc w:val="both"/>
        <w:rPr/>
      </w:pPr>
      <w:r>
        <w:rPr>
          <w:rFont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851"/>
        <w:jc w:val="both"/>
        <w:rPr/>
      </w:pPr>
      <w:r>
        <w:rPr>
          <w:rFonts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851"/>
        <w:jc w:val="both"/>
        <w:rPr/>
      </w:pPr>
      <w:r>
        <w:rPr>
          <w:rFonts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3.2.4.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both"/>
        <w:rPr/>
      </w:pPr>
      <w:r>
        <w:rPr>
          <w:rFont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firstLine="709"/>
        <w:jc w:val="both"/>
        <w:rPr/>
      </w:pPr>
      <w:r>
        <w:rPr>
          <w:rFonts w:cs="Times New Roman"/>
          <w:sz w:val="28"/>
          <w:szCs w:val="28"/>
        </w:rPr>
        <w:t>Срок регистрации запроса - 1 рабочий день.</w:t>
      </w:r>
    </w:p>
    <w:p>
      <w:pPr>
        <w:pStyle w:val="Normal"/>
        <w:spacing w:lineRule="auto" w:line="240" w:before="0" w:after="0"/>
        <w:ind w:firstLine="709"/>
        <w:jc w:val="both"/>
        <w:rPr/>
      </w:pPr>
      <w:r>
        <w:rPr>
          <w:rFonts w:cs="Times New Roman"/>
          <w:sz w:val="28"/>
          <w:szCs w:val="28"/>
        </w:rPr>
        <w:t xml:space="preserve"> </w:t>
      </w:r>
      <w:r>
        <w:rPr>
          <w:rFont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spacing w:lineRule="auto" w:line="240" w:before="0" w:after="0"/>
        <w:ind w:firstLine="709"/>
        <w:jc w:val="both"/>
        <w:rPr/>
      </w:pPr>
      <w:r>
        <w:rPr>
          <w:rFonts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9"/>
        <w:jc w:val="both"/>
        <w:rPr/>
      </w:pPr>
      <w:r>
        <w:rPr>
          <w:rFonts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pPr>
        <w:pStyle w:val="Normal"/>
        <w:spacing w:lineRule="auto" w:line="240" w:before="0" w:after="0"/>
        <w:ind w:firstLine="709"/>
        <w:jc w:val="both"/>
        <w:rPr/>
      </w:pPr>
      <w:r>
        <w:rPr>
          <w:rFonts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pPr>
        <w:pStyle w:val="Normal"/>
        <w:spacing w:lineRule="auto" w:line="240" w:before="0" w:after="0"/>
        <w:ind w:firstLine="709"/>
        <w:jc w:val="both"/>
        <w:rPr/>
      </w:pPr>
      <w:r>
        <w:rPr>
          <w:rFonts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pPr>
        <w:pStyle w:val="Normal"/>
        <w:spacing w:lineRule="auto" w:line="240" w:before="0" w:after="0"/>
        <w:ind w:firstLine="709"/>
        <w:jc w:val="both"/>
        <w:rPr/>
      </w:pPr>
      <w:r>
        <w:rPr>
          <w:rFonts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bookmarkStart w:id="7" w:name="_GoBack1"/>
      <w:bookmarkStart w:id="8" w:name="_GoBack1"/>
      <w:bookmarkEnd w:id="8"/>
    </w:p>
    <w:p>
      <w:pPr>
        <w:pStyle w:val="Normal"/>
        <w:spacing w:lineRule="auto" w:line="240" w:before="0" w:after="0"/>
        <w:ind w:firstLine="851"/>
        <w:jc w:val="both"/>
        <w:rPr/>
      </w:pPr>
      <w:r>
        <w:rPr>
          <w:rFonts w:cs="Times New Roman"/>
          <w:sz w:val="28"/>
          <w:szCs w:val="28"/>
        </w:rPr>
        <w:t>3.2.5.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cs="Times New Roman"/>
          <w:color w:val="FF0000"/>
          <w:sz w:val="28"/>
          <w:szCs w:val="28"/>
        </w:rPr>
        <w:t xml:space="preserve"> </w:t>
      </w:r>
    </w:p>
    <w:p>
      <w:pPr>
        <w:pStyle w:val="Normal"/>
        <w:spacing w:lineRule="auto" w:line="240" w:before="0" w:after="0"/>
        <w:ind w:firstLine="851"/>
        <w:jc w:val="both"/>
        <w:rPr/>
      </w:pPr>
      <w:r>
        <w:rPr>
          <w:rFonts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pPr>
        <w:pStyle w:val="Normal"/>
        <w:spacing w:lineRule="auto" w:line="240" w:before="0" w:after="0"/>
        <w:ind w:firstLine="851"/>
        <w:jc w:val="both"/>
        <w:rPr/>
      </w:pPr>
      <w:r>
        <w:rPr>
          <w:rFonts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Normal"/>
        <w:spacing w:lineRule="auto" w:line="240" w:before="0" w:after="0"/>
        <w:ind w:firstLine="851"/>
        <w:jc w:val="both"/>
        <w:rPr/>
      </w:pPr>
      <w:r>
        <w:rPr>
          <w:rFonts w:cs="Times New Roman"/>
          <w:sz w:val="28"/>
          <w:szCs w:val="28"/>
        </w:rPr>
        <w:t>В платежном документе указывается уникальный идентификатор начисления и идентификатор плательщика.</w:t>
      </w:r>
    </w:p>
    <w:p>
      <w:pPr>
        <w:pStyle w:val="Normal"/>
        <w:spacing w:lineRule="auto" w:line="240" w:before="0" w:after="0"/>
        <w:ind w:firstLine="851"/>
        <w:jc w:val="both"/>
        <w:rPr/>
      </w:pPr>
      <w:r>
        <w:rPr>
          <w:rFonts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pPr>
        <w:pStyle w:val="Normal"/>
        <w:spacing w:lineRule="auto" w:line="240" w:before="0" w:after="0"/>
        <w:ind w:firstLine="851"/>
        <w:jc w:val="both"/>
        <w:rPr/>
      </w:pPr>
      <w:r>
        <w:rPr>
          <w:rFonts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pPr>
        <w:pStyle w:val="Normal"/>
        <w:spacing w:lineRule="auto" w:line="240" w:before="0" w:after="0"/>
        <w:ind w:firstLine="851"/>
        <w:jc w:val="both"/>
        <w:rPr/>
      </w:pPr>
      <w:r>
        <w:rPr>
          <w:rFonts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3.2.6. Получение результата предоставления муниципальной услуги</w:t>
      </w:r>
    </w:p>
    <w:p>
      <w:pPr>
        <w:pStyle w:val="Normal"/>
        <w:spacing w:lineRule="auto" w:line="240" w:before="0" w:after="0"/>
        <w:ind w:firstLine="708"/>
        <w:jc w:val="both"/>
        <w:rPr/>
      </w:pPr>
      <w:r>
        <w:rPr>
          <w:rFonts w:cs="Times New Roman"/>
          <w:sz w:val="28"/>
          <w:szCs w:val="28"/>
        </w:rPr>
        <w:t xml:space="preserve"> </w:t>
      </w:r>
      <w:r>
        <w:rPr>
          <w:rFonts w:cs="Times New Roman"/>
          <w:sz w:val="28"/>
          <w:szCs w:val="28"/>
        </w:rPr>
        <w:t>1. В качестве результата предоставления муниципальной услуги заявитель по его выбору вправе получить:</w:t>
      </w:r>
    </w:p>
    <w:p>
      <w:pPr>
        <w:pStyle w:val="Normal"/>
        <w:spacing w:lineRule="auto" w:line="240" w:before="0" w:after="0"/>
        <w:ind w:firstLine="851"/>
        <w:jc w:val="both"/>
        <w:rPr/>
      </w:pPr>
      <w:r>
        <w:rPr>
          <w:rFonts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851"/>
        <w:jc w:val="both"/>
        <w:rPr/>
      </w:pPr>
      <w:r>
        <w:rPr>
          <w:rFonts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Normal"/>
        <w:spacing w:lineRule="auto" w:line="240" w:before="0" w:after="0"/>
        <w:ind w:firstLine="851"/>
        <w:jc w:val="both"/>
        <w:rPr/>
      </w:pPr>
      <w:r>
        <w:rPr>
          <w:rFonts w:cs="Times New Roman"/>
          <w:sz w:val="28"/>
          <w:szCs w:val="28"/>
        </w:rPr>
        <w:t>в) на бумажном носителе.</w:t>
      </w:r>
    </w:p>
    <w:p>
      <w:pPr>
        <w:pStyle w:val="Normal"/>
        <w:spacing w:lineRule="auto" w:line="240" w:before="0" w:after="0"/>
        <w:ind w:firstLine="851"/>
        <w:jc w:val="both"/>
        <w:rPr/>
      </w:pPr>
      <w:r>
        <w:rPr>
          <w:rFonts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3.2.7. Получение сведений о ходе выполнения запроса</w:t>
      </w:r>
    </w:p>
    <w:p>
      <w:pPr>
        <w:pStyle w:val="Normal"/>
        <w:spacing w:lineRule="auto" w:line="240" w:before="0" w:after="0"/>
        <w:ind w:firstLine="851"/>
        <w:jc w:val="both"/>
        <w:rPr/>
      </w:pPr>
      <w:r>
        <w:rPr>
          <w:rFonts w:cs="Times New Roman"/>
          <w:sz w:val="28"/>
          <w:szCs w:val="28"/>
        </w:rPr>
        <w:t>Заявитель имеет возможность получения информации о ходе предоставления муниципальной услуги.</w:t>
      </w:r>
    </w:p>
    <w:p>
      <w:pPr>
        <w:pStyle w:val="Normal"/>
        <w:spacing w:lineRule="auto" w:line="240" w:before="0" w:after="0"/>
        <w:ind w:firstLine="851"/>
        <w:jc w:val="both"/>
        <w:rPr/>
      </w:pPr>
      <w:r>
        <w:rPr>
          <w:rFonts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pPr>
        <w:pStyle w:val="Normal"/>
        <w:spacing w:lineRule="auto" w:line="240" w:before="0" w:after="0"/>
        <w:ind w:firstLine="851"/>
        <w:jc w:val="both"/>
        <w:rPr/>
      </w:pPr>
      <w:r>
        <w:rPr>
          <w:rFonts w:cs="Times New Roman"/>
          <w:sz w:val="28"/>
          <w:szCs w:val="28"/>
        </w:rPr>
        <w:t>При предоставлении муниципальной услуги в электронной форме заявителю направляется:</w:t>
      </w:r>
    </w:p>
    <w:p>
      <w:pPr>
        <w:pStyle w:val="Normal"/>
        <w:spacing w:lineRule="auto" w:line="240" w:before="0" w:after="0"/>
        <w:ind w:firstLine="851"/>
        <w:jc w:val="both"/>
        <w:rPr/>
      </w:pPr>
      <w:r>
        <w:rPr>
          <w:rFonts w:cs="Times New Roman"/>
          <w:sz w:val="28"/>
          <w:szCs w:val="28"/>
        </w:rPr>
        <w:t>а) уведомление о записи на прием в уполномоченный орган или многофункциональный центр;</w:t>
      </w:r>
    </w:p>
    <w:p>
      <w:pPr>
        <w:pStyle w:val="Normal"/>
        <w:spacing w:lineRule="auto" w:line="240" w:before="0" w:after="0"/>
        <w:ind w:firstLine="851"/>
        <w:jc w:val="both"/>
        <w:rPr/>
      </w:pPr>
      <w:r>
        <w:rPr>
          <w:rFonts w:cs="Times New Roman"/>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в) уведомление о начале процедуры предоставления муниципальной услуги;</w:t>
      </w:r>
    </w:p>
    <w:p>
      <w:pPr>
        <w:pStyle w:val="Normal"/>
        <w:spacing w:lineRule="auto" w:line="240" w:before="0" w:after="0"/>
        <w:ind w:firstLine="851"/>
        <w:jc w:val="both"/>
        <w:rPr/>
      </w:pPr>
      <w:r>
        <w:rPr>
          <w:rFont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д)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851"/>
        <w:jc w:val="both"/>
        <w:rPr/>
      </w:pPr>
      <w:r>
        <w:rPr>
          <w:rFonts w:cs="Times New Roman"/>
          <w:sz w:val="28"/>
          <w:szCs w:val="28"/>
        </w:rPr>
        <w:t>ж) уведомление о мотивированном отказе в предоставлении муниципальной услуги.</w:t>
      </w:r>
    </w:p>
    <w:p>
      <w:pPr>
        <w:pStyle w:val="Normal"/>
        <w:widowControl w:val="false"/>
        <w:suppressAutoHyphens w:val="true"/>
        <w:spacing w:lineRule="auto" w:line="240" w:before="0" w:after="0"/>
        <w:ind w:firstLine="284"/>
        <w:jc w:val="both"/>
        <w:rPr/>
      </w:pPr>
      <w:r>
        <w:rPr>
          <w:rFonts w:cs="Times New Roman"/>
          <w:sz w:val="28"/>
          <w:szCs w:val="28"/>
        </w:rPr>
        <w:t>з) уведомление о факте получения информации, подтверждающей</w:t>
      </w:r>
    </w:p>
    <w:p>
      <w:pPr>
        <w:pStyle w:val="Normal"/>
        <w:widowControl w:val="false"/>
        <w:suppressAutoHyphens w:val="true"/>
        <w:spacing w:lineRule="auto" w:line="240" w:before="0" w:after="0"/>
        <w:jc w:val="both"/>
        <w:rPr/>
      </w:pPr>
      <w:r>
        <w:rPr>
          <w:rFonts w:cs="Times New Roman"/>
          <w:sz w:val="28"/>
          <w:szCs w:val="28"/>
        </w:rPr>
        <w:t>оплату муниципальной услуги.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851"/>
        <w:jc w:val="both"/>
        <w:rPr/>
      </w:pPr>
      <w:r>
        <w:rPr>
          <w:rFonts w:cs="Times New Roman"/>
          <w:sz w:val="28"/>
          <w:szCs w:val="28"/>
        </w:rPr>
        <w:t>3.2.8. Осуществление оценки качества предоставления муниципальной услуги</w:t>
      </w:r>
    </w:p>
    <w:p>
      <w:pPr>
        <w:pStyle w:val="Normal"/>
        <w:spacing w:lineRule="auto" w:line="240" w:before="0" w:after="0"/>
        <w:ind w:firstLine="851"/>
        <w:jc w:val="both"/>
        <w:rPr/>
      </w:pPr>
      <w:r>
        <w:rPr>
          <w:rFonts w:cs="Times New Roman"/>
          <w:sz w:val="28"/>
          <w:szCs w:val="28"/>
        </w:rPr>
        <w:t>Заявителям обеспечивается возможность оценить доступность и качество  муниципальной услуги на Едином и Региональном портале.</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pPr>
      <w:r>
        <w:rPr>
          <w:rFonts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uppressAutoHyphens w:val="true"/>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3.3. Перечень административных процедур (действий), выполняемых многофункциональными центрами</w:t>
      </w:r>
    </w:p>
    <w:p>
      <w:pPr>
        <w:pStyle w:val="Normal"/>
        <w:spacing w:lineRule="auto" w:line="240" w:before="0" w:after="0"/>
        <w:ind w:firstLine="851"/>
        <w:jc w:val="both"/>
        <w:rPr/>
      </w:pPr>
      <w:r>
        <w:rPr>
          <w:rFonts w:cs="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pPr>
        <w:pStyle w:val="Normal"/>
        <w:spacing w:lineRule="auto" w:line="240" w:before="0" w:after="0"/>
        <w:ind w:firstLine="851"/>
        <w:jc w:val="both"/>
        <w:rPr/>
      </w:pPr>
      <w:r>
        <w:rPr>
          <w:rFonts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pPr>
        <w:pStyle w:val="Normal"/>
        <w:spacing w:lineRule="auto" w:line="240" w:before="0" w:after="0"/>
        <w:ind w:firstLine="851"/>
        <w:jc w:val="both"/>
        <w:rPr/>
      </w:pPr>
      <w:r>
        <w:rPr>
          <w:rFonts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pPr>
        <w:pStyle w:val="Normal"/>
        <w:spacing w:lineRule="auto" w:line="240" w:before="0" w:after="0"/>
        <w:ind w:firstLine="851"/>
        <w:jc w:val="both"/>
        <w:rPr/>
      </w:pPr>
      <w:r>
        <w:rPr>
          <w:rFonts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pPr>
      <w:r>
        <w:rPr>
          <w:rFonts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Pr>
          <w:rFonts w:cs="Times New Roman"/>
          <w:sz w:val="28"/>
          <w:szCs w:val="28"/>
          <w:lang w:eastAsia="zh-CN"/>
        </w:rPr>
        <w:t>Крымского городского</w:t>
      </w:r>
      <w:r>
        <w:rPr>
          <w:rFonts w:cs="Times New Roman"/>
          <w:sz w:val="28"/>
          <w:szCs w:val="28"/>
        </w:rPr>
        <w:t xml:space="preserve"> поселения Крымского района;</w:t>
      </w:r>
    </w:p>
    <w:p>
      <w:pPr>
        <w:pStyle w:val="Normal"/>
        <w:spacing w:lineRule="auto" w:line="240" w:before="0" w:after="0"/>
        <w:ind w:firstLine="851"/>
        <w:jc w:val="both"/>
        <w:rPr/>
      </w:pPr>
      <w:r>
        <w:rPr>
          <w:rFonts w:cs="Times New Roman"/>
          <w:sz w:val="28"/>
          <w:szCs w:val="28"/>
        </w:rPr>
        <w:t>5) передача курьером пакета документов из уполномоченного органа                в МФЦ;</w:t>
      </w:r>
    </w:p>
    <w:p>
      <w:pPr>
        <w:pStyle w:val="Normal"/>
        <w:spacing w:lineRule="auto" w:line="240" w:before="0" w:after="0"/>
        <w:ind w:firstLine="851"/>
        <w:jc w:val="both"/>
        <w:rPr/>
      </w:pPr>
      <w:r>
        <w:rPr>
          <w:rFonts w:cs="Times New Roman"/>
          <w:sz w:val="28"/>
          <w:szCs w:val="28"/>
        </w:rPr>
        <w:t>6) выдача (направление) заявителю результата предоставления муниципальной услуги.</w:t>
      </w:r>
    </w:p>
    <w:p>
      <w:pPr>
        <w:pStyle w:val="Normal"/>
        <w:spacing w:lineRule="auto" w:line="240" w:before="0" w:after="0"/>
        <w:ind w:firstLine="851"/>
        <w:jc w:val="both"/>
        <w:rPr/>
      </w:pPr>
      <w:r>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spacing w:lineRule="auto" w:line="240" w:before="0" w:after="0"/>
        <w:ind w:firstLine="851"/>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851"/>
        <w:jc w:val="both"/>
        <w:rPr/>
      </w:pPr>
      <w:r>
        <w:rPr>
          <w:rFonts w:cs="Times New Roman"/>
          <w:sz w:val="28"/>
          <w:szCs w:val="28"/>
        </w:rPr>
        <w:t>3.3.1. Порядок выполнения административных процедур (действий) многофункциональными центрами</w:t>
      </w:r>
    </w:p>
    <w:p>
      <w:pPr>
        <w:pStyle w:val="Normal"/>
        <w:spacing w:lineRule="auto" w:line="240" w:before="0" w:after="0"/>
        <w:ind w:firstLine="851"/>
        <w:jc w:val="both"/>
        <w:rPr/>
      </w:pPr>
      <w:r>
        <w:rPr>
          <w:rFonts w:cs="Times New Roman"/>
          <w:sz w:val="28"/>
          <w:szCs w:val="28"/>
        </w:rPr>
        <w:t>3.3.1.1. При приеме заявления и прилагаемых к нему документов работник МФЦ:</w:t>
      </w:r>
    </w:p>
    <w:p>
      <w:pPr>
        <w:pStyle w:val="Normal"/>
        <w:spacing w:lineRule="auto" w:line="240" w:before="0" w:after="0"/>
        <w:ind w:firstLine="851"/>
        <w:jc w:val="both"/>
        <w:rPr/>
      </w:pPr>
      <w:r>
        <w:rPr>
          <w:rFonts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851"/>
        <w:jc w:val="both"/>
        <w:rPr/>
      </w:pPr>
      <w:r>
        <w:rPr>
          <w:rFonts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lineRule="auto" w:line="240" w:before="0" w:after="0"/>
        <w:ind w:firstLine="851"/>
        <w:jc w:val="both"/>
        <w:rPr/>
      </w:pPr>
      <w:r>
        <w:rPr>
          <w:rFonts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spacing w:lineRule="auto" w:line="240" w:before="0" w:after="0"/>
        <w:ind w:firstLine="851"/>
        <w:jc w:val="both"/>
        <w:rPr/>
      </w:pPr>
      <w:r>
        <w:rPr>
          <w:rFonts w:cs="Times New Roman"/>
          <w:sz w:val="28"/>
          <w:szCs w:val="28"/>
        </w:rPr>
        <w:t>проверяет соответствие представленных документов установленным требованиям, удостоверяясь, что:</w:t>
      </w:r>
    </w:p>
    <w:p>
      <w:pPr>
        <w:pStyle w:val="Normal"/>
        <w:spacing w:lineRule="auto" w:line="240" w:before="0" w:after="0"/>
        <w:ind w:firstLine="851"/>
        <w:jc w:val="both"/>
        <w:rPr/>
      </w:pPr>
      <w:r>
        <w:rPr>
          <w:rFonts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lineRule="auto" w:line="240" w:before="0" w:after="0"/>
        <w:ind w:firstLine="851"/>
        <w:jc w:val="both"/>
        <w:rPr/>
      </w:pPr>
      <w:r>
        <w:rPr>
          <w:rFonts w:cs="Times New Roman"/>
          <w:sz w:val="28"/>
          <w:szCs w:val="28"/>
        </w:rPr>
        <w:t>тексты документов написаны разборчиво;</w:t>
      </w:r>
    </w:p>
    <w:p>
      <w:pPr>
        <w:pStyle w:val="Normal"/>
        <w:spacing w:lineRule="auto" w:line="240" w:before="0" w:after="0"/>
        <w:ind w:firstLine="851"/>
        <w:jc w:val="both"/>
        <w:rPr/>
      </w:pPr>
      <w:r>
        <w:rPr>
          <w:rFonts w:cs="Times New Roman"/>
          <w:sz w:val="28"/>
          <w:szCs w:val="28"/>
        </w:rPr>
        <w:t>фамилии, имена и отчества физических лиц, адреса их мест жительства написаны полностью;</w:t>
      </w:r>
    </w:p>
    <w:p>
      <w:pPr>
        <w:pStyle w:val="Normal"/>
        <w:spacing w:lineRule="auto" w:line="240" w:before="0" w:after="0"/>
        <w:ind w:firstLine="851"/>
        <w:jc w:val="both"/>
        <w:rPr/>
      </w:pPr>
      <w:r>
        <w:rPr>
          <w:rFonts w:cs="Times New Roman"/>
          <w:sz w:val="28"/>
          <w:szCs w:val="28"/>
        </w:rPr>
        <w:t>в документах нет подчисток, приписок, зачеркнутых слов и иных не оговоренных в них исправлений;</w:t>
      </w:r>
    </w:p>
    <w:p>
      <w:pPr>
        <w:pStyle w:val="Normal"/>
        <w:spacing w:lineRule="auto" w:line="240" w:before="0" w:after="0"/>
        <w:ind w:firstLine="851"/>
        <w:jc w:val="both"/>
        <w:rPr/>
      </w:pPr>
      <w:r>
        <w:rPr>
          <w:rFonts w:cs="Times New Roman"/>
          <w:sz w:val="28"/>
          <w:szCs w:val="28"/>
        </w:rPr>
        <w:t>документы не исполнены карандашом;</w:t>
      </w:r>
    </w:p>
    <w:p>
      <w:pPr>
        <w:pStyle w:val="Normal"/>
        <w:spacing w:lineRule="auto" w:line="240" w:before="0" w:after="0"/>
        <w:ind w:firstLine="851"/>
        <w:jc w:val="both"/>
        <w:rPr/>
      </w:pPr>
      <w:r>
        <w:rPr>
          <w:rFonts w:cs="Times New Roman"/>
          <w:sz w:val="28"/>
          <w:szCs w:val="28"/>
        </w:rPr>
        <w:t>документы не имеют повреждений, наличие которых не позволяет однозначно истолковать их содержание;</w:t>
      </w:r>
    </w:p>
    <w:p>
      <w:pPr>
        <w:pStyle w:val="Normal"/>
        <w:spacing w:lineRule="auto" w:line="240" w:before="0" w:after="0"/>
        <w:ind w:firstLine="851"/>
        <w:jc w:val="both"/>
        <w:rPr/>
      </w:pPr>
      <w:r>
        <w:rPr>
          <w:rFonts w:cs="Times New Roman"/>
          <w:sz w:val="28"/>
          <w:szCs w:val="28"/>
        </w:rPr>
        <w:t>срок действия документов не истек;</w:t>
      </w:r>
    </w:p>
    <w:p>
      <w:pPr>
        <w:pStyle w:val="Normal"/>
        <w:spacing w:lineRule="auto" w:line="240" w:before="0" w:after="0"/>
        <w:ind w:firstLine="851"/>
        <w:jc w:val="both"/>
        <w:rPr/>
      </w:pPr>
      <w:r>
        <w:rPr>
          <w:rFonts w:cs="Times New Roman"/>
          <w:sz w:val="28"/>
          <w:szCs w:val="28"/>
        </w:rPr>
        <w:t>документы содержат информацию, необходимую для предоставления муниципальной услуги, указанной в заявлении;</w:t>
      </w:r>
    </w:p>
    <w:p>
      <w:pPr>
        <w:pStyle w:val="Normal"/>
        <w:spacing w:lineRule="auto" w:line="240" w:before="0" w:after="0"/>
        <w:ind w:firstLine="851"/>
        <w:jc w:val="both"/>
        <w:rPr/>
      </w:pPr>
      <w:r>
        <w:rPr>
          <w:rFonts w:cs="Times New Roman"/>
          <w:sz w:val="28"/>
          <w:szCs w:val="28"/>
        </w:rPr>
        <w:t>документы представлены в полном объеме;</w:t>
      </w:r>
    </w:p>
    <w:p>
      <w:pPr>
        <w:pStyle w:val="Normal"/>
        <w:spacing w:lineRule="auto" w:line="240" w:before="0" w:after="0"/>
        <w:ind w:firstLine="851"/>
        <w:jc w:val="both"/>
        <w:rPr/>
      </w:pPr>
      <w:r>
        <w:rPr>
          <w:rFonts w:cs="Times New Roman"/>
          <w:sz w:val="28"/>
          <w:szCs w:val="28"/>
        </w:rPr>
        <w:t>заявление соответствует установленным требованиям к его форме и виду;</w:t>
      </w:r>
    </w:p>
    <w:p>
      <w:pPr>
        <w:pStyle w:val="Normal"/>
        <w:spacing w:lineRule="auto" w:line="240" w:before="0" w:after="0"/>
        <w:ind w:firstLine="851"/>
        <w:jc w:val="both"/>
        <w:rPr/>
      </w:pPr>
      <w:r>
        <w:rPr>
          <w:rFonts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lineRule="auto" w:line="240" w:before="0" w:after="0"/>
        <w:ind w:firstLine="851"/>
        <w:jc w:val="both"/>
        <w:rPr/>
      </w:pPr>
      <w:r>
        <w:rPr>
          <w:rFonts w:cs="Times New Roman"/>
          <w:sz w:val="28"/>
          <w:szCs w:val="28"/>
        </w:rPr>
        <w:t xml:space="preserve">Работник МФЦ от имени заявителя заполняет заявление                                  по соответствующей форме. </w:t>
      </w:r>
    </w:p>
    <w:p>
      <w:pPr>
        <w:pStyle w:val="Normal"/>
        <w:spacing w:lineRule="auto" w:line="240" w:before="0" w:after="0"/>
        <w:ind w:firstLine="851"/>
        <w:jc w:val="both"/>
        <w:rPr/>
      </w:pPr>
      <w:r>
        <w:rPr>
          <w:rFonts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spacing w:lineRule="auto" w:line="240" w:before="0" w:after="0"/>
        <w:ind w:firstLine="851"/>
        <w:jc w:val="both"/>
        <w:rPr/>
      </w:pPr>
      <w:r>
        <w:rPr>
          <w:rFonts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lineRule="auto" w:line="240" w:before="0" w:after="0"/>
        <w:ind w:firstLine="851"/>
        <w:jc w:val="both"/>
        <w:rPr/>
      </w:pPr>
      <w:r>
        <w:rPr>
          <w:rFonts w:cs="Times New Roman"/>
          <w:sz w:val="28"/>
          <w:szCs w:val="28"/>
        </w:rPr>
        <w:t>о сроке предоставления муниципальной услуги;</w:t>
      </w:r>
    </w:p>
    <w:p>
      <w:pPr>
        <w:pStyle w:val="Normal"/>
        <w:spacing w:lineRule="auto" w:line="240" w:before="0" w:after="0"/>
        <w:ind w:firstLine="851"/>
        <w:jc w:val="both"/>
        <w:rPr/>
      </w:pPr>
      <w:r>
        <w:rPr>
          <w:rFonts w:cs="Times New Roman"/>
          <w:sz w:val="28"/>
          <w:szCs w:val="28"/>
        </w:rPr>
        <w:t>о возможности отказа в предоставлении муниципальной услуги.</w:t>
      </w:r>
    </w:p>
    <w:p>
      <w:pPr>
        <w:pStyle w:val="Normal"/>
        <w:spacing w:lineRule="auto" w:line="240" w:before="0" w:after="0"/>
        <w:ind w:firstLine="851"/>
        <w:jc w:val="both"/>
        <w:rPr/>
      </w:pPr>
      <w:r>
        <w:rPr>
          <w:rFonts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spacing w:lineRule="auto" w:line="240" w:before="0" w:after="0"/>
        <w:ind w:firstLine="851"/>
        <w:jc w:val="both"/>
        <w:rPr/>
      </w:pPr>
      <w:r>
        <w:rPr>
          <w:rFonts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pPr>
      <w:r>
        <w:rPr>
          <w:rFonts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spacing w:lineRule="auto" w:line="240" w:before="0" w:after="0"/>
        <w:ind w:firstLine="851"/>
        <w:jc w:val="both"/>
        <w:rPr/>
      </w:pPr>
      <w:r>
        <w:rPr>
          <w:rFonts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pPr>
      <w:r>
        <w:rPr>
          <w:rFonts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Normal"/>
        <w:spacing w:lineRule="auto" w:line="240" w:before="0" w:after="0"/>
        <w:ind w:firstLine="851"/>
        <w:jc w:val="both"/>
        <w:rPr/>
      </w:pPr>
      <w:r>
        <w:rPr>
          <w:rFonts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spacing w:lineRule="auto" w:line="240" w:before="0" w:after="0"/>
        <w:ind w:firstLine="851"/>
        <w:jc w:val="both"/>
        <w:rPr/>
      </w:pPr>
      <w:r>
        <w:rPr>
          <w:rFonts w:cs="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851"/>
        <w:jc w:val="both"/>
        <w:rPr/>
      </w:pPr>
      <w:r>
        <w:rPr>
          <w:rFonts w:cs="Times New Roman"/>
          <w:sz w:val="28"/>
          <w:szCs w:val="28"/>
        </w:rPr>
        <w:t>Для получения документов заявитель прибывает в МФЦ лично                           с документом, удостоверяющим личность.</w:t>
      </w:r>
    </w:p>
    <w:p>
      <w:pPr>
        <w:pStyle w:val="Normal"/>
        <w:spacing w:lineRule="auto" w:line="240" w:before="0" w:after="0"/>
        <w:ind w:firstLine="851"/>
        <w:jc w:val="both"/>
        <w:rPr/>
      </w:pPr>
      <w:r>
        <w:rPr>
          <w:rFonts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pPr>
        <w:pStyle w:val="Normal"/>
        <w:spacing w:lineRule="auto" w:line="240" w:before="0" w:after="0"/>
        <w:ind w:firstLine="851"/>
        <w:jc w:val="both"/>
        <w:rPr/>
      </w:pPr>
      <w:r>
        <w:rPr>
          <w:rFonts w:cs="Times New Roman"/>
          <w:sz w:val="28"/>
          <w:szCs w:val="28"/>
        </w:rPr>
        <w:t>При выдаче документов должностное лицо МФЦ:</w:t>
      </w:r>
    </w:p>
    <w:p>
      <w:pPr>
        <w:pStyle w:val="Normal"/>
        <w:spacing w:lineRule="auto" w:line="240" w:before="0" w:after="0"/>
        <w:ind w:firstLine="851"/>
        <w:jc w:val="both"/>
        <w:rPr/>
      </w:pPr>
      <w:r>
        <w:rPr>
          <w:rFonts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spacing w:lineRule="auto" w:line="240" w:before="0" w:after="0"/>
        <w:ind w:firstLine="851"/>
        <w:jc w:val="both"/>
        <w:rPr/>
      </w:pPr>
      <w:r>
        <w:rPr>
          <w:rFonts w:cs="Times New Roman"/>
          <w:sz w:val="28"/>
          <w:szCs w:val="28"/>
        </w:rPr>
        <w:t>знакомит с содержанием документов и выдает их.</w:t>
      </w:r>
    </w:p>
    <w:p>
      <w:pPr>
        <w:pStyle w:val="Normal"/>
        <w:spacing w:lineRule="auto" w:line="240" w:before="0" w:after="0"/>
        <w:ind w:firstLine="851"/>
        <w:jc w:val="both"/>
        <w:rPr/>
      </w:pPr>
      <w:r>
        <w:rPr>
          <w:rFonts w:cs="Times New Roman"/>
          <w:sz w:val="28"/>
          <w:szCs w:val="28"/>
        </w:rPr>
        <w:t>3.3.1.5. В случае обращения заявителя за предоставлением муниципальной услуги по экстерриториальному принципу МФЦ:</w:t>
      </w:r>
    </w:p>
    <w:p>
      <w:pPr>
        <w:pStyle w:val="Normal"/>
        <w:spacing w:lineRule="auto" w:line="240" w:before="0" w:after="0"/>
        <w:ind w:firstLine="851"/>
        <w:jc w:val="both"/>
        <w:rPr/>
      </w:pPr>
      <w:r>
        <w:rPr>
          <w:rFonts w:cs="Times New Roman"/>
          <w:sz w:val="28"/>
          <w:szCs w:val="28"/>
        </w:rPr>
        <w:t>принимает от заявителя заявление и документы, представленные заявителем;</w:t>
      </w:r>
    </w:p>
    <w:p>
      <w:pPr>
        <w:pStyle w:val="Normal"/>
        <w:spacing w:lineRule="auto" w:line="240" w:before="0" w:after="0"/>
        <w:ind w:firstLine="851"/>
        <w:jc w:val="both"/>
        <w:rPr/>
      </w:pPr>
      <w:r>
        <w:rPr>
          <w:rFonts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pPr>
      <w:r>
        <w:rPr>
          <w:rFont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pPr>
      <w:r>
        <w:rPr>
          <w:rFonts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pPr>
        <w:pStyle w:val="Normal"/>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jc w:val="both"/>
        <w:rPr/>
      </w:pPr>
      <w:r>
        <w:rPr>
          <w:rFonts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851"/>
        <w:jc w:val="both"/>
        <w:rPr/>
      </w:pPr>
      <w:r>
        <w:rPr>
          <w:rFonts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851"/>
        <w:jc w:val="both"/>
        <w:rPr/>
      </w:pPr>
      <w:r>
        <w:rPr>
          <w:rFonts w:cs="Times New Roman"/>
          <w:sz w:val="28"/>
          <w:szCs w:val="28"/>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851"/>
        <w:jc w:val="both"/>
        <w:rPr/>
      </w:pPr>
      <w:r>
        <w:rPr>
          <w:rFonts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851"/>
        <w:jc w:val="both"/>
        <w:rPr/>
      </w:pPr>
      <w:r>
        <w:rPr>
          <w:rFonts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pacing w:lineRule="auto" w:line="240" w:before="0" w:after="0"/>
        <w:ind w:firstLine="851"/>
        <w:jc w:val="both"/>
        <w:rPr/>
      </w:pPr>
      <w:r>
        <w:rPr>
          <w:rFonts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pacing w:lineRule="auto" w:line="240" w:before="0" w:after="0"/>
        <w:ind w:firstLine="851"/>
        <w:jc w:val="both"/>
        <w:rPr/>
      </w:pPr>
      <w:r>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jc w:val="both"/>
        <w:rPr>
          <w:rFonts w:ascii="Times New Roman" w:hAnsi="Times New Roman" w:eastAsia="DejaVu Sans" w:cs="Times New Roman"/>
          <w:sz w:val="28"/>
          <w:szCs w:val="28"/>
        </w:rPr>
      </w:pPr>
      <w:r>
        <w:rPr>
          <w:rFonts w:eastAsia="DejaVu Sans" w:cs="Times New Roman"/>
          <w:sz w:val="28"/>
          <w:szCs w:val="28"/>
        </w:rPr>
      </w:r>
    </w:p>
    <w:p>
      <w:pPr>
        <w:pStyle w:val="Normal"/>
        <w:spacing w:lineRule="auto" w:line="240" w:before="0" w:after="0"/>
        <w:ind w:firstLine="851"/>
        <w:rPr/>
      </w:pPr>
      <w:r>
        <w:rPr>
          <w:rFonts w:cs="Times New Roman"/>
          <w:sz w:val="28"/>
          <w:szCs w:val="28"/>
        </w:rPr>
        <w:t>3.3.1.7. Иные процедуры</w:t>
      </w:r>
    </w:p>
    <w:p>
      <w:pPr>
        <w:pStyle w:val="Normal"/>
        <w:spacing w:lineRule="auto" w:line="240" w:before="0" w:after="0"/>
        <w:ind w:firstLine="851"/>
        <w:jc w:val="both"/>
        <w:rPr/>
      </w:pPr>
      <w:r>
        <w:rPr>
          <w:rFonts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widowControl/>
        <w:bidi w:val="0"/>
        <w:spacing w:lineRule="auto" w:line="240" w:before="0" w:after="0"/>
        <w:ind w:left="0" w:right="0" w:firstLine="737"/>
        <w:jc w:val="both"/>
        <w:rPr/>
      </w:pPr>
      <w:r>
        <w:rPr>
          <w:rFonts w:cs="Times New Roman"/>
          <w:sz w:val="28"/>
          <w:szCs w:val="28"/>
        </w:rPr>
        <w:t xml:space="preserve">3.3.2. </w:t>
      </w:r>
      <w:r>
        <w:rPr>
          <w:rFonts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Pr>
          <w:rFonts w:cs="Times New Roman"/>
          <w:bCs/>
          <w:color w:val="FF0000"/>
          <w:sz w:val="28"/>
          <w:szCs w:val="28"/>
        </w:rPr>
        <w:t xml:space="preserve"> </w:t>
      </w:r>
    </w:p>
    <w:p>
      <w:pPr>
        <w:pStyle w:val="Normal"/>
        <w:widowControl/>
        <w:bidi w:val="0"/>
        <w:spacing w:lineRule="auto" w:line="240" w:before="0" w:after="0"/>
        <w:ind w:left="0" w:right="0" w:firstLine="737"/>
        <w:jc w:val="both"/>
        <w:rPr/>
      </w:pPr>
      <w:r>
        <w:rPr>
          <w:rFonts w:cs="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17">
        <w:r>
          <w:rPr>
            <w:rStyle w:val="ListLabel34"/>
            <w:rFonts w:cs="Times New Roman"/>
            <w:sz w:val="28"/>
            <w:szCs w:val="28"/>
          </w:rPr>
          <w:t>предоставление</w:t>
        </w:r>
      </w:hyperlink>
      <w:r>
        <w:rPr>
          <w:rFonts w:cs="Times New Roman"/>
          <w:sz w:val="28"/>
          <w:szCs w:val="28"/>
        </w:rPr>
        <w:t xml:space="preserve"> заявителю двух и более муниципальных услуг (далее - комплексный запрос). </w:t>
      </w:r>
    </w:p>
    <w:p>
      <w:pPr>
        <w:pStyle w:val="Normal"/>
        <w:widowControl/>
        <w:bidi w:val="0"/>
        <w:spacing w:lineRule="auto" w:line="240" w:before="0" w:after="0"/>
        <w:ind w:left="0" w:right="0" w:firstLine="737"/>
        <w:jc w:val="both"/>
        <w:rPr/>
      </w:pPr>
      <w:r>
        <w:rPr>
          <w:rFonts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pacing w:lineRule="auto" w:line="240" w:before="0" w:after="0"/>
        <w:ind w:firstLine="539"/>
        <w:jc w:val="both"/>
        <w:rPr/>
      </w:pPr>
      <w:r>
        <w:rPr>
          <w:rFonts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pacing w:lineRule="auto" w:line="240" w:before="0" w:after="0"/>
        <w:ind w:firstLine="539"/>
        <w:jc w:val="both"/>
        <w:rPr/>
      </w:pPr>
      <w:bookmarkStart w:id="9" w:name="Par61"/>
      <w:bookmarkEnd w:id="9"/>
      <w:r>
        <w:rPr>
          <w:rFonts w:cs="Times New Roman"/>
          <w:sz w:val="28"/>
          <w:szCs w:val="28"/>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pPr>
        <w:pStyle w:val="Normal"/>
        <w:spacing w:lineRule="auto" w:line="240" w:before="0" w:after="0"/>
        <w:ind w:firstLine="539"/>
        <w:jc w:val="both"/>
        <w:rPr/>
      </w:pPr>
      <w:r>
        <w:rPr>
          <w:rFonts w:cs="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Normal"/>
        <w:spacing w:lineRule="auto" w:line="240" w:before="0" w:after="0"/>
        <w:ind w:firstLine="539"/>
        <w:jc w:val="both"/>
        <w:rPr/>
      </w:pPr>
      <w:r>
        <w:rPr>
          <w:rFonts w:cs="Times New Roman"/>
          <w:sz w:val="28"/>
          <w:szCs w:val="28"/>
        </w:rPr>
        <w:t xml:space="preserve"> </w:t>
      </w:r>
      <w:r>
        <w:rPr>
          <w:rFonts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pPr>
        <w:pStyle w:val="Normal"/>
        <w:spacing w:lineRule="auto" w:line="240" w:before="0" w:after="0"/>
        <w:jc w:val="both"/>
        <w:rPr/>
      </w:pPr>
      <w:r>
        <w:rPr>
          <w:rFonts w:cs="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Normal"/>
        <w:spacing w:lineRule="auto" w:line="240" w:before="0" w:after="0"/>
        <w:ind w:firstLine="539"/>
        <w:jc w:val="both"/>
        <w:rPr/>
      </w:pPr>
      <w:r>
        <w:rPr>
          <w:rFonts w:cs="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pacing w:lineRule="auto" w:line="240" w:before="0" w:after="0"/>
        <w:ind w:firstLine="539"/>
        <w:jc w:val="both"/>
        <w:rPr/>
      </w:pPr>
      <w:r>
        <w:rPr>
          <w:rFonts w:cs="Times New Roman"/>
          <w:sz w:val="28"/>
          <w:szCs w:val="28"/>
        </w:rPr>
        <w:t xml:space="preserve"> </w:t>
      </w:r>
      <w:r>
        <w:rPr>
          <w:rFonts w:cs="Times New Roman"/>
          <w:sz w:val="28"/>
          <w:szCs w:val="28"/>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pPr>
        <w:pStyle w:val="Normal"/>
        <w:spacing w:lineRule="auto" w:line="240" w:before="0" w:after="0"/>
        <w:ind w:firstLine="539"/>
        <w:jc w:val="both"/>
        <w:rPr/>
      </w:pPr>
      <w:r>
        <w:rPr>
          <w:rFonts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Normal"/>
        <w:spacing w:lineRule="auto" w:line="240" w:before="0" w:after="0"/>
        <w:ind w:firstLine="539"/>
        <w:jc w:val="both"/>
        <w:rPr/>
      </w:pPr>
      <w:r>
        <w:rPr>
          <w:rFonts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pPr>
        <w:pStyle w:val="Normal"/>
        <w:spacing w:lineRule="auto" w:line="240" w:before="0" w:after="0"/>
        <w:ind w:firstLine="539"/>
        <w:jc w:val="both"/>
        <w:rPr/>
      </w:pPr>
      <w:r>
        <w:rPr>
          <w:rFonts w:cs="Times New Roman"/>
          <w:sz w:val="28"/>
          <w:szCs w:val="28"/>
        </w:rPr>
        <w:t>1) в ходе личного приема заявителя;</w:t>
      </w:r>
    </w:p>
    <w:p>
      <w:pPr>
        <w:pStyle w:val="Normal"/>
        <w:spacing w:lineRule="auto" w:line="240" w:before="0" w:after="0"/>
        <w:ind w:firstLine="539"/>
        <w:jc w:val="both"/>
        <w:rPr/>
      </w:pPr>
      <w:r>
        <w:rPr>
          <w:rFonts w:cs="Times New Roman"/>
          <w:sz w:val="28"/>
          <w:szCs w:val="28"/>
        </w:rPr>
        <w:t>2) по телефону;</w:t>
      </w:r>
    </w:p>
    <w:p>
      <w:pPr>
        <w:pStyle w:val="Normal"/>
        <w:spacing w:lineRule="auto" w:line="240" w:before="0" w:after="0"/>
        <w:ind w:firstLine="539"/>
        <w:jc w:val="both"/>
        <w:rPr/>
      </w:pPr>
      <w:r>
        <w:rPr>
          <w:rFonts w:cs="Times New Roman"/>
          <w:sz w:val="28"/>
          <w:szCs w:val="28"/>
        </w:rPr>
        <w:t>3) по электронной почте.</w:t>
      </w:r>
    </w:p>
    <w:p>
      <w:pPr>
        <w:pStyle w:val="Normal"/>
        <w:spacing w:lineRule="auto" w:line="240" w:before="0" w:after="0"/>
        <w:ind w:firstLine="539"/>
        <w:jc w:val="both"/>
        <w:rPr/>
      </w:pPr>
      <w:r>
        <w:rPr>
          <w:rFonts w:cs="Times New Roman"/>
          <w:sz w:val="28"/>
          <w:szCs w:val="28"/>
        </w:rPr>
        <w:t xml:space="preserve"> </w:t>
      </w:r>
      <w:r>
        <w:rPr>
          <w:rFonts w:cs="Times New Roman"/>
          <w:sz w:val="28"/>
          <w:szCs w:val="28"/>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pPr>
        <w:pStyle w:val="Normal"/>
        <w:spacing w:lineRule="auto" w:line="240" w:before="0" w:after="0"/>
        <w:ind w:firstLine="539"/>
        <w:jc w:val="both"/>
        <w:rPr/>
      </w:pPr>
      <w:r>
        <w:rPr>
          <w:rFonts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uto" w:line="240" w:before="0" w:after="0"/>
        <w:ind w:firstLine="539"/>
        <w:jc w:val="both"/>
        <w:rPr>
          <w:rFonts w:ascii="Times New Roman" w:hAnsi="Times New Roman" w:cs="Times New Roman"/>
          <w:sz w:val="28"/>
          <w:szCs w:val="28"/>
        </w:rPr>
      </w:pPr>
      <w:r>
        <w:rPr>
          <w:rFonts w:cs="Times New Roman"/>
          <w:sz w:val="28"/>
          <w:szCs w:val="28"/>
        </w:rPr>
      </w:r>
    </w:p>
    <w:p>
      <w:pPr>
        <w:pStyle w:val="Normal"/>
        <w:numPr>
          <w:ilvl w:val="0"/>
          <w:numId w:val="0"/>
        </w:numPr>
        <w:spacing w:lineRule="auto" w:line="240" w:before="0" w:after="0"/>
        <w:jc w:val="center"/>
        <w:outlineLvl w:val="0"/>
        <w:rPr/>
      </w:pPr>
      <w:r>
        <w:rPr>
          <w:rFonts w:cs="Times New Roman"/>
          <w:sz w:val="28"/>
          <w:szCs w:val="28"/>
        </w:rPr>
        <w:t>Раздел 4</w:t>
      </w:r>
    </w:p>
    <w:p>
      <w:pPr>
        <w:pStyle w:val="Normal"/>
        <w:widowControl w:val="false"/>
        <w:numPr>
          <w:ilvl w:val="0"/>
          <w:numId w:val="0"/>
        </w:numPr>
        <w:suppressAutoHyphens w:val="true"/>
        <w:spacing w:lineRule="auto" w:line="240" w:before="0" w:after="0"/>
        <w:jc w:val="center"/>
        <w:outlineLvl w:val="2"/>
        <w:rPr/>
      </w:pPr>
      <w:r>
        <w:rPr>
          <w:rFonts w:cs="Times New Roman"/>
          <w:color w:val="000000"/>
          <w:sz w:val="28"/>
          <w:szCs w:val="28"/>
        </w:rPr>
        <w:t>ФОРМЫ КОНТРОЛЯ ЗА ИСПОЛНЕНИЕМ АДМИНИСТРАТИВНОГО РЕГЛАМЕНТА</w:t>
      </w:r>
    </w:p>
    <w:p>
      <w:pPr>
        <w:pStyle w:val="Normal"/>
        <w:widowControl w:val="false"/>
        <w:numPr>
          <w:ilvl w:val="0"/>
          <w:numId w:val="0"/>
        </w:numPr>
        <w:suppressAutoHyphens w:val="true"/>
        <w:spacing w:lineRule="auto" w:line="240" w:before="0" w:after="0"/>
        <w:jc w:val="both"/>
        <w:outlineLvl w:val="2"/>
        <w:rPr>
          <w:rFonts w:ascii="Times New Roman" w:hAnsi="Times New Roman" w:cs="Times New Roman"/>
          <w:color w:val="000000"/>
          <w:sz w:val="28"/>
          <w:szCs w:val="28"/>
        </w:rPr>
      </w:pPr>
      <w:r>
        <w:rPr>
          <w:rFonts w:cs="Times New Roman"/>
          <w:color w:val="000000"/>
          <w:sz w:val="28"/>
          <w:szCs w:val="28"/>
        </w:rPr>
      </w:r>
    </w:p>
    <w:p>
      <w:pPr>
        <w:pStyle w:val="Normal"/>
        <w:numPr>
          <w:ilvl w:val="0"/>
          <w:numId w:val="0"/>
        </w:numPr>
        <w:bidi w:val="0"/>
        <w:spacing w:lineRule="auto" w:line="240" w:before="0" w:after="0"/>
        <w:ind w:left="0" w:right="0" w:firstLine="680"/>
        <w:jc w:val="both"/>
        <w:outlineLvl w:val="2"/>
        <w:rPr/>
      </w:pPr>
      <w:bookmarkStart w:id="10" w:name="sub_3121"/>
      <w:bookmarkStart w:id="11" w:name="Par4131"/>
      <w:bookmarkEnd w:id="10"/>
      <w:bookmarkEnd w:id="11"/>
      <w:r>
        <w:rPr>
          <w:rFonts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numPr>
          <w:ilvl w:val="0"/>
          <w:numId w:val="0"/>
        </w:numPr>
        <w:suppressAutoHyphens w:val="true"/>
        <w:bidi w:val="0"/>
        <w:spacing w:lineRule="auto" w:line="240" w:before="0" w:after="0"/>
        <w:ind w:left="0" w:right="0" w:firstLine="680"/>
        <w:jc w:val="both"/>
        <w:outlineLvl w:val="2"/>
        <w:rPr/>
      </w:pPr>
      <w:r>
        <w:rPr>
          <w:rFonts w:eastAsia="DejaVu Sans" w:cs="Times New Roman"/>
          <w:color w:val="000000"/>
          <w:kern w:val="2"/>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widowControl w:val="false"/>
        <w:numPr>
          <w:ilvl w:val="0"/>
          <w:numId w:val="0"/>
        </w:numPr>
        <w:suppressAutoHyphens w:val="true"/>
        <w:bidi w:val="0"/>
        <w:spacing w:lineRule="auto" w:line="240" w:before="0" w:after="0"/>
        <w:ind w:left="0" w:right="0" w:firstLine="680"/>
        <w:jc w:val="both"/>
        <w:outlineLvl w:val="2"/>
        <w:rPr/>
      </w:pPr>
      <w:r>
        <w:rPr>
          <w:rFonts w:eastAsia="DejaVu Sans" w:cs="Times New Roman"/>
          <w:color w:val="000000"/>
          <w:kern w:val="2"/>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widowControl w:val="false"/>
        <w:numPr>
          <w:ilvl w:val="0"/>
          <w:numId w:val="0"/>
        </w:numPr>
        <w:suppressAutoHyphens w:val="true"/>
        <w:bidi w:val="0"/>
        <w:spacing w:lineRule="auto" w:line="240" w:before="0" w:after="0"/>
        <w:ind w:left="0" w:right="0" w:firstLine="680"/>
        <w:jc w:val="both"/>
        <w:outlineLvl w:val="2"/>
        <w:rPr/>
      </w:pPr>
      <w:r>
        <w:rPr>
          <w:rFonts w:eastAsia="DejaVu Sans" w:cs="Times New Roman"/>
          <w:color w:val="000000"/>
          <w:kern w:val="2"/>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widowControl w:val="false"/>
        <w:numPr>
          <w:ilvl w:val="0"/>
          <w:numId w:val="0"/>
        </w:numPr>
        <w:suppressAutoHyphens w:val="true"/>
        <w:bidi w:val="0"/>
        <w:spacing w:lineRule="auto" w:line="240" w:before="0" w:after="0"/>
        <w:ind w:left="0" w:right="0" w:firstLine="680"/>
        <w:jc w:val="both"/>
        <w:outlineLvl w:val="2"/>
        <w:rPr/>
      </w:pPr>
      <w:r>
        <w:rPr>
          <w:rFonts w:eastAsia="DejaVu Sans" w:cs="Times New Roman"/>
          <w:color w:val="000000"/>
          <w:kern w:val="2"/>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pPr>
        <w:pStyle w:val="Normal"/>
        <w:widowControl w:val="false"/>
        <w:numPr>
          <w:ilvl w:val="0"/>
          <w:numId w:val="0"/>
        </w:numPr>
        <w:suppressAutoHyphens w:val="true"/>
        <w:bidi w:val="0"/>
        <w:spacing w:lineRule="auto" w:line="240" w:before="0" w:after="0"/>
        <w:ind w:left="0" w:right="0" w:firstLine="680"/>
        <w:jc w:val="both"/>
        <w:outlineLvl w:val="2"/>
        <w:rPr/>
      </w:pPr>
      <w:r>
        <w:rPr>
          <w:rFonts w:eastAsia="DejaVu Sans" w:cs="Times New Roman"/>
          <w:color w:val="000000"/>
          <w:kern w:val="2"/>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numPr>
          <w:ilvl w:val="0"/>
          <w:numId w:val="0"/>
        </w:numPr>
        <w:bidi w:val="0"/>
        <w:spacing w:lineRule="auto" w:line="240" w:before="0" w:after="0"/>
        <w:ind w:left="0" w:right="0" w:firstLine="680"/>
        <w:jc w:val="both"/>
        <w:rPr/>
      </w:pPr>
      <w:r>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540"/>
        <w:jc w:val="both"/>
        <w:rPr/>
      </w:pPr>
      <w:r>
        <w:rPr>
          <w:rFonts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540"/>
        <w:jc w:val="both"/>
        <w:rPr/>
      </w:pPr>
      <w:r>
        <w:rPr>
          <w:rFonts w:cs="Times New Roman"/>
          <w:sz w:val="28"/>
          <w:szCs w:val="28"/>
        </w:rPr>
        <w:t xml:space="preserve">Плановые и внеплановые проверки могут проводиться заместителем главы </w:t>
      </w:r>
      <w:r>
        <w:rPr>
          <w:rFonts w:cs="Times New Roman"/>
          <w:sz w:val="28"/>
          <w:szCs w:val="28"/>
          <w:lang w:eastAsia="zh-CN"/>
        </w:rPr>
        <w:t>Крымского городского</w:t>
      </w:r>
      <w:r>
        <w:rPr>
          <w:rFonts w:cs="Times New Roman"/>
          <w:sz w:val="28"/>
          <w:szCs w:val="28"/>
        </w:rPr>
        <w:t xml:space="preserve"> поселения Крымского района, координирующим работу специалистов уполномоченного органа.</w:t>
      </w:r>
    </w:p>
    <w:p>
      <w:pPr>
        <w:pStyle w:val="Normal"/>
        <w:spacing w:lineRule="auto" w:line="240" w:before="0" w:after="0"/>
        <w:ind w:firstLine="540"/>
        <w:jc w:val="both"/>
        <w:rPr/>
      </w:pPr>
      <w:r>
        <w:rPr>
          <w:rFonts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540"/>
        <w:jc w:val="both"/>
        <w:rPr/>
      </w:pPr>
      <w:r>
        <w:rPr>
          <w:rFonts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spacing w:lineRule="auto" w:line="240" w:before="0" w:after="0"/>
        <w:ind w:firstLine="540"/>
        <w:jc w:val="both"/>
        <w:rPr/>
      </w:pPr>
      <w:r>
        <w:rPr>
          <w:rFonts w:cs="Times New Roman"/>
          <w:sz w:val="28"/>
          <w:szCs w:val="28"/>
        </w:rPr>
        <w:t>В ходе плановых и внеплановых проверок:</w:t>
      </w:r>
    </w:p>
    <w:p>
      <w:pPr>
        <w:pStyle w:val="Normal"/>
        <w:spacing w:lineRule="auto" w:line="240" w:before="0" w:after="0"/>
        <w:ind w:firstLine="540"/>
        <w:jc w:val="both"/>
        <w:rPr/>
      </w:pPr>
      <w:r>
        <w:rPr>
          <w:rFonts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540"/>
        <w:jc w:val="both"/>
        <w:rPr/>
      </w:pPr>
      <w:r>
        <w:rPr>
          <w:rFonts w:cs="Times New Roman"/>
          <w:sz w:val="28"/>
          <w:szCs w:val="28"/>
        </w:rPr>
        <w:t>проверяется соблюдение сроков и последовательности исполнения административных процедур;</w:t>
      </w:r>
    </w:p>
    <w:p>
      <w:pPr>
        <w:pStyle w:val="Normal"/>
        <w:spacing w:lineRule="auto" w:line="240" w:before="0" w:after="0"/>
        <w:ind w:firstLine="540"/>
        <w:jc w:val="both"/>
        <w:rPr/>
      </w:pPr>
      <w:r>
        <w:rPr>
          <w:rFonts w:cs="Times New Roman"/>
          <w:sz w:val="28"/>
          <w:szCs w:val="28"/>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jc w:val="both"/>
        <w:rPr/>
      </w:pPr>
      <w:r>
        <w:rPr>
          <w:rFonts w:cs="Times New Roman"/>
          <w:sz w:val="28"/>
          <w:szCs w:val="28"/>
        </w:rPr>
        <w:tab/>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540"/>
        <w:jc w:val="both"/>
        <w:rPr/>
      </w:pPr>
      <w:r>
        <w:rPr>
          <w:rFonts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540"/>
        <w:jc w:val="both"/>
        <w:rPr/>
      </w:pPr>
      <w:r>
        <w:rPr>
          <w:rFonts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539"/>
        <w:jc w:val="both"/>
        <w:rPr/>
      </w:pPr>
      <w:r>
        <w:rPr>
          <w:rFonts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jc w:val="both"/>
        <w:rPr/>
      </w:pPr>
      <w:r>
        <w:rPr>
          <w:rFonts w:cs="Times New Roman"/>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hanging="0"/>
        <w:jc w:val="both"/>
        <w:rPr/>
      </w:pPr>
      <w:r>
        <w:rPr>
          <w:rFonts w:cs="Times New Roman"/>
          <w:sz w:val="28"/>
          <w:szCs w:val="28"/>
        </w:rPr>
        <w:tab/>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cs="Times New Roman"/>
          <w:sz w:val="28"/>
          <w:szCs w:val="28"/>
          <w:lang w:eastAsia="zh-CN"/>
        </w:rPr>
        <w:t>Крымского городского</w:t>
      </w:r>
      <w:r>
        <w:rPr>
          <w:rFonts w:cs="Times New Roman"/>
          <w:sz w:val="28"/>
          <w:szCs w:val="28"/>
        </w:rPr>
        <w:t xml:space="preserve"> поселения Крымского района,                а также положений настоящего Регламента.</w:t>
      </w:r>
    </w:p>
    <w:p>
      <w:pPr>
        <w:pStyle w:val="Normal"/>
        <w:spacing w:lineRule="auto" w:line="240" w:before="0" w:after="0"/>
        <w:ind w:firstLine="539"/>
        <w:jc w:val="both"/>
        <w:rPr/>
      </w:pPr>
      <w:r>
        <w:rPr>
          <w:rFonts w:cs="Times New Roman"/>
          <w:sz w:val="28"/>
          <w:szCs w:val="28"/>
        </w:rPr>
        <w:t>Проверка также может проводиться по конкретному обращению гражданина или организации.</w:t>
      </w:r>
    </w:p>
    <w:p>
      <w:pPr>
        <w:pStyle w:val="Normal"/>
        <w:spacing w:lineRule="auto" w:line="240" w:before="0" w:after="0"/>
        <w:ind w:firstLine="539"/>
        <w:jc w:val="both"/>
        <w:rPr/>
      </w:pPr>
      <w:r>
        <w:rPr>
          <w:rFonts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539"/>
        <w:jc w:val="both"/>
        <w:rPr/>
      </w:pPr>
      <w:r>
        <w:rPr>
          <w:rFonts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widowControl w:val="false"/>
        <w:suppressAutoHyphens w:val="true"/>
        <w:spacing w:lineRule="auto" w:line="240" w:before="0" w:after="0"/>
        <w:jc w:val="both"/>
        <w:rPr>
          <w:rFonts w:ascii="Times New Roman" w:hAnsi="Times New Roman" w:eastAsia="DejaVu Sans" w:cs="Times New Roman"/>
          <w:kern w:val="2"/>
          <w:sz w:val="28"/>
          <w:szCs w:val="28"/>
          <w:lang w:eastAsia="zh-CN" w:bidi="hi-IN"/>
        </w:rPr>
      </w:pPr>
      <w:r>
        <w:rPr>
          <w:rFonts w:eastAsia="DejaVu Sans" w:cs="Times New Roman"/>
          <w:kern w:val="2"/>
          <w:sz w:val="28"/>
          <w:szCs w:val="28"/>
          <w:lang w:eastAsia="zh-CN" w:bidi="hi-IN"/>
        </w:rPr>
      </w:r>
    </w:p>
    <w:p>
      <w:pPr>
        <w:pStyle w:val="Normal"/>
        <w:numPr>
          <w:ilvl w:val="0"/>
          <w:numId w:val="0"/>
        </w:numPr>
        <w:spacing w:lineRule="auto" w:line="240" w:before="0" w:after="0"/>
        <w:jc w:val="center"/>
        <w:outlineLvl w:val="0"/>
        <w:rPr/>
      </w:pPr>
      <w:r>
        <w:rPr>
          <w:rFonts w:cs="Times New Roman"/>
          <w:sz w:val="28"/>
          <w:szCs w:val="28"/>
        </w:rPr>
        <w:t>Раздел 5</w:t>
      </w:r>
    </w:p>
    <w:p>
      <w:pPr>
        <w:pStyle w:val="Normal"/>
        <w:spacing w:lineRule="auto" w:line="240" w:before="0" w:after="0"/>
        <w:jc w:val="center"/>
        <w:rPr/>
      </w:pPr>
      <w:r>
        <w:rPr>
          <w:rFonts w:cs="Times New Roman"/>
          <w:sz w:val="28"/>
          <w:szCs w:val="28"/>
        </w:rPr>
        <w:t>ДОСУДЕБНЫЙ (ВНЕСУДЕБНЫЙ)</w:t>
      </w:r>
    </w:p>
    <w:p>
      <w:pPr>
        <w:pStyle w:val="Normal"/>
        <w:spacing w:lineRule="auto" w:line="240" w:before="0" w:after="0"/>
        <w:jc w:val="center"/>
        <w:rPr/>
      </w:pPr>
      <w:r>
        <w:rPr>
          <w:rFonts w:cs="Times New Roman"/>
          <w:sz w:val="28"/>
          <w:szCs w:val="28"/>
        </w:rPr>
        <w:t>ПОРЯДОК ОБЖАЛОВАНИЯ РЕШЕНИЙ И ДЕЙСТВИЙ (БЕЗДЕЙСТВИЯ)</w:t>
      </w:r>
    </w:p>
    <w:p>
      <w:pPr>
        <w:pStyle w:val="Normal"/>
        <w:spacing w:lineRule="auto" w:line="240" w:before="0" w:after="0"/>
        <w:jc w:val="center"/>
        <w:rPr/>
      </w:pPr>
      <w:r>
        <w:rPr>
          <w:rFonts w:cs="Times New Roman"/>
          <w:sz w:val="28"/>
          <w:szCs w:val="28"/>
        </w:rPr>
        <w:t>ОРГАНА, ПРЕДОСТАВЛЯЮЩЕГО МУНИЦИПАЛЬНУЮ УСЛУГУ, А ТАКЖЕ ДОЛЖНОСТНЫХ ЛИЦ, МУНИЦИПАЛЬНЫХ СЛУЖАЩИХ</w:t>
      </w:r>
    </w:p>
    <w:p>
      <w:pPr>
        <w:pStyle w:val="Normal"/>
        <w:widowControl w:val="false"/>
        <w:suppressAutoHyphens w:val="true"/>
        <w:spacing w:lineRule="auto" w:line="240" w:before="0" w:after="0"/>
        <w:jc w:val="both"/>
        <w:rPr/>
      </w:pPr>
      <w:r>
        <w:rPr>
          <w:rFonts w:cs="Times New Roman"/>
          <w:sz w:val="28"/>
          <w:szCs w:val="28"/>
        </w:rPr>
        <w:tab/>
        <w:t xml:space="preserve">5.1. </w:t>
      </w:r>
      <w:r>
        <w:rPr>
          <w:rFonts w:eastAsia="DejaVu Sans" w:cs="Times New Roman"/>
          <w:kern w:val="2"/>
          <w:sz w:val="28"/>
          <w:szCs w:val="28"/>
          <w:lang w:eastAsia="zh-CN" w:bidi="hi-IN"/>
        </w:rPr>
        <w:t xml:space="preserve">Информация для заинтересованных лиц об их праве </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 xml:space="preserve">на досудебное (внесудебное) обжалование действий </w:t>
      </w:r>
    </w:p>
    <w:p>
      <w:pPr>
        <w:pStyle w:val="Normal"/>
        <w:widowControl w:val="false"/>
        <w:suppressAutoHyphens w:val="true"/>
        <w:spacing w:lineRule="auto" w:line="240" w:before="0" w:after="0"/>
        <w:jc w:val="both"/>
        <w:rPr/>
      </w:pPr>
      <w:r>
        <w:rPr>
          <w:rFonts w:eastAsia="DejaVu Sans" w:cs="Times New Roman"/>
          <w:kern w:val="2"/>
          <w:sz w:val="28"/>
          <w:szCs w:val="28"/>
          <w:lang w:eastAsia="zh-CN" w:bidi="hi-IN"/>
        </w:rPr>
        <w:t>(бездействия)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Pr>
          <w:rFonts w:eastAsia="DejaVu Sans" w:cs="Times New Roman"/>
          <w:kern w:val="2"/>
          <w:sz w:val="28"/>
          <w:szCs w:val="28"/>
          <w:shd w:fill="FFFFFF" w:val="clear"/>
          <w:lang w:eastAsia="zh-CN" w:bidi="hi-IN"/>
        </w:rPr>
        <w:t xml:space="preserve">специалистами уполномоченного органа, </w:t>
      </w:r>
      <w:r>
        <w:rPr>
          <w:rFonts w:eastAsia="DejaVu Sans" w:cs="Times New Roman"/>
          <w:kern w:val="2"/>
          <w:sz w:val="28"/>
          <w:szCs w:val="28"/>
          <w:lang w:eastAsia="zh-CN" w:bidi="hi-IN"/>
        </w:rPr>
        <w:t>должностным лицом</w:t>
      </w:r>
      <w:r>
        <w:rPr>
          <w:rFonts w:eastAsia="DejaVu Sans" w:cs="Times New Roman"/>
          <w:kern w:val="2"/>
          <w:sz w:val="28"/>
          <w:szCs w:val="28"/>
          <w:shd w:fill="FFFFFF" w:val="clear"/>
          <w:lang w:eastAsia="zh-CN" w:bidi="hi-IN"/>
        </w:rPr>
        <w:t xml:space="preserve">  уполномоченного органа, </w:t>
      </w:r>
      <w:r>
        <w:rPr>
          <w:rFonts w:eastAsia="DejaVu Sans" w:cs="Times New Roman"/>
          <w:kern w:val="2"/>
          <w:sz w:val="28"/>
          <w:szCs w:val="28"/>
          <w:lang w:eastAsia="zh-CN" w:bidi="hi-IN"/>
        </w:rPr>
        <w:t>либо муниципальным служащим в ходе предоставления муниципальной услуги (далее - жалоба).</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5.1.2. Предметом досудебного (внесудебного) обжалования заявителем решений и действий (бездействия) </w:t>
      </w:r>
      <w:r>
        <w:rPr>
          <w:rFonts w:eastAsia="DejaVu Sans" w:cs="Times New Roman"/>
          <w:kern w:val="2"/>
          <w:sz w:val="28"/>
          <w:szCs w:val="28"/>
          <w:shd w:fill="FFFFFF" w:val="clear"/>
          <w:lang w:eastAsia="zh-CN" w:bidi="hi-IN"/>
        </w:rPr>
        <w:t>специалиста уполномоченного органа</w:t>
      </w:r>
      <w:r>
        <w:rPr>
          <w:rFonts w:eastAsia="DejaVu Sans" w:cs="Times New Roman"/>
          <w:kern w:val="2"/>
          <w:sz w:val="28"/>
          <w:szCs w:val="28"/>
          <w:lang w:eastAsia="zh-CN" w:bidi="hi-IN"/>
        </w:rPr>
        <w:t xml:space="preserve">, должностного лица </w:t>
      </w:r>
      <w:r>
        <w:rPr>
          <w:rFonts w:eastAsia="DejaVu Sans" w:cs="Times New Roman"/>
          <w:kern w:val="2"/>
          <w:sz w:val="28"/>
          <w:szCs w:val="28"/>
          <w:shd w:fill="FFFFFF" w:val="clear"/>
          <w:lang w:eastAsia="zh-CN" w:bidi="hi-IN"/>
        </w:rPr>
        <w:t xml:space="preserve"> уполномоченного органа, </w:t>
      </w:r>
      <w:r>
        <w:rPr>
          <w:rFonts w:eastAsia="DejaVu Sans"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1) нарушение срока регистрации запроса о предоставлении муниципальной услуги;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2) нарушение срока предоставления муниципальной услуги;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3) требование у заявителя документов</w:t>
      </w:r>
      <w:r>
        <w:rPr>
          <w:rFonts w:cs="Times New Roman"/>
          <w:sz w:val="28"/>
          <w:szCs w:val="28"/>
        </w:rPr>
        <w:t xml:space="preserve"> </w:t>
      </w:r>
      <w:r>
        <w:rPr>
          <w:rFonts w:eastAsia="DejaVu Sans"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7) отказ </w:t>
      </w:r>
      <w:r>
        <w:rPr>
          <w:rFonts w:eastAsia="DejaVu Sans" w:cs="Times New Roman"/>
          <w:kern w:val="2"/>
          <w:sz w:val="28"/>
          <w:szCs w:val="28"/>
          <w:shd w:fill="FFFFFF" w:val="clear"/>
          <w:lang w:eastAsia="zh-CN" w:bidi="hi-IN"/>
        </w:rPr>
        <w:t>специалиста уполномоченного органа</w:t>
      </w:r>
      <w:r>
        <w:rPr>
          <w:rFonts w:eastAsia="DejaVu Sans" w:cs="Times New Roman"/>
          <w:kern w:val="2"/>
          <w:sz w:val="28"/>
          <w:szCs w:val="28"/>
          <w:lang w:eastAsia="zh-CN" w:bidi="hi-IN"/>
        </w:rPr>
        <w:t>, должностного лица</w:t>
      </w:r>
      <w:r>
        <w:rPr>
          <w:rFonts w:eastAsia="DejaVu Sans" w:cs="Times New Roman"/>
          <w:kern w:val="2"/>
          <w:sz w:val="28"/>
          <w:szCs w:val="28"/>
          <w:shd w:fill="FFFFFF" w:val="clear"/>
          <w:lang w:eastAsia="zh-CN" w:bidi="hi-IN"/>
        </w:rPr>
        <w:t xml:space="preserve"> уполномоченного органа</w:t>
      </w:r>
      <w:r>
        <w:rPr>
          <w:rFonts w:eastAsia="DejaVu Sans" w:cs="Times New Roman"/>
          <w:kern w:val="2"/>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pPr>
        <w:pStyle w:val="Normal"/>
        <w:widowControl w:val="false"/>
        <w:suppressAutoHyphens w:val="true"/>
        <w:spacing w:lineRule="auto" w:line="240" w:before="0" w:after="0"/>
        <w:jc w:val="center"/>
        <w:rPr/>
      </w:pPr>
      <w:r>
        <w:rPr>
          <w:rFonts w:eastAsia="DejaVu Sans" w:cs="Times New Roman"/>
          <w:kern w:val="2"/>
          <w:sz w:val="28"/>
          <w:szCs w:val="28"/>
          <w:lang w:eastAsia="zh-CN" w:bidi="hi-IN"/>
        </w:rPr>
        <w:t>5.2. Органы уполномоченные на рассмотрение жалобы лица,</w:t>
      </w:r>
    </w:p>
    <w:p>
      <w:pPr>
        <w:pStyle w:val="Normal"/>
        <w:widowControl w:val="false"/>
        <w:suppressAutoHyphens w:val="true"/>
        <w:spacing w:lineRule="auto" w:line="240" w:before="0" w:after="0"/>
        <w:jc w:val="center"/>
        <w:rPr/>
      </w:pPr>
      <w:r>
        <w:rPr>
          <w:rFonts w:eastAsia="DejaVu Sans" w:cs="Times New Roman"/>
          <w:kern w:val="2"/>
          <w:sz w:val="28"/>
          <w:szCs w:val="28"/>
          <w:lang w:eastAsia="zh-CN" w:bidi="hi-IN"/>
        </w:rPr>
        <w:t>которым может быть направлена жалоба заявителя</w:t>
      </w:r>
    </w:p>
    <w:p>
      <w:pPr>
        <w:pStyle w:val="Normal"/>
        <w:widowControl w:val="false"/>
        <w:suppressAutoHyphens w:val="true"/>
        <w:spacing w:lineRule="auto" w:line="240" w:before="0" w:after="0"/>
        <w:jc w:val="center"/>
        <w:rPr/>
      </w:pPr>
      <w:r>
        <w:rPr>
          <w:rFonts w:eastAsia="DejaVu Sans" w:cs="Times New Roman"/>
          <w:kern w:val="2"/>
          <w:sz w:val="28"/>
          <w:szCs w:val="28"/>
          <w:lang w:eastAsia="zh-CN" w:bidi="hi-IN"/>
        </w:rPr>
        <w:t>в досудебном (внесудебном) порядке</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Жалоба на решения и действия (бездействие) должностных лиц </w:t>
      </w:r>
      <w:r>
        <w:rPr>
          <w:rFonts w:eastAsia="DejaVu Sans" w:cs="Times New Roman"/>
          <w:kern w:val="2"/>
          <w:sz w:val="28"/>
          <w:szCs w:val="28"/>
          <w:shd w:fill="FFFFFF" w:val="clear"/>
          <w:lang w:eastAsia="zh-CN" w:bidi="hi-IN"/>
        </w:rPr>
        <w:t xml:space="preserve"> уполномоченного органа, </w:t>
      </w:r>
      <w:r>
        <w:rPr>
          <w:rFonts w:eastAsia="DejaVu Sans" w:cs="Times New Roman"/>
          <w:kern w:val="2"/>
          <w:sz w:val="28"/>
          <w:szCs w:val="28"/>
          <w:lang w:eastAsia="zh-CN" w:bidi="hi-IN"/>
        </w:rPr>
        <w:t xml:space="preserve">муниципальных служащих подается заявителем                    в </w:t>
      </w:r>
      <w:r>
        <w:rPr>
          <w:rFonts w:eastAsia="DejaVu Sans" w:cs="Times New Roman"/>
          <w:kern w:val="2"/>
          <w:sz w:val="28"/>
          <w:szCs w:val="28"/>
          <w:shd w:fill="FFFFFF" w:val="clear"/>
          <w:lang w:eastAsia="zh-CN" w:bidi="hi-IN"/>
        </w:rPr>
        <w:t xml:space="preserve">уполномоченный орган </w:t>
      </w:r>
      <w:r>
        <w:rPr>
          <w:rFonts w:eastAsia="DejaVu Sans" w:cs="Times New Roman"/>
          <w:kern w:val="2"/>
          <w:sz w:val="28"/>
          <w:szCs w:val="28"/>
          <w:lang w:eastAsia="zh-CN" w:bidi="hi-IN"/>
        </w:rPr>
        <w:t xml:space="preserve">на имя заместителя главы </w:t>
      </w:r>
      <w:r>
        <w:rPr>
          <w:rFonts w:eastAsia="DejaVu Sans" w:cs="Times New Roman"/>
          <w:kern w:val="2"/>
          <w:sz w:val="28"/>
          <w:szCs w:val="28"/>
          <w:shd w:fill="FFFFFF" w:val="clear"/>
          <w:lang w:eastAsia="zh-CN" w:bidi="hi-IN"/>
        </w:rPr>
        <w:t>администрации Крымского городского поселения Крымского района.</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 xml:space="preserve">В случае если обжалуются решения и действия (бездействие) заместителя главы </w:t>
      </w:r>
      <w:r>
        <w:rPr>
          <w:rFonts w:eastAsia="DejaVu Sans" w:cs="Times New Roman"/>
          <w:kern w:val="2"/>
          <w:sz w:val="28"/>
          <w:szCs w:val="28"/>
          <w:shd w:fill="FFFFFF" w:val="clear"/>
          <w:lang w:eastAsia="zh-CN" w:bidi="hi-IN"/>
        </w:rPr>
        <w:t xml:space="preserve">администрации Крымского городского поселения Крымского района </w:t>
      </w:r>
      <w:r>
        <w:rPr>
          <w:rFonts w:eastAsia="DejaVu Sans" w:cs="Times New Roman"/>
          <w:kern w:val="2"/>
          <w:sz w:val="28"/>
          <w:szCs w:val="28"/>
          <w:lang w:eastAsia="zh-CN" w:bidi="hi-IN"/>
        </w:rPr>
        <w:t>жалоба подается в</w:t>
      </w:r>
      <w:r>
        <w:rPr>
          <w:rFonts w:eastAsia="DejaVu Sans" w:cs="Times New Roman"/>
          <w:kern w:val="2"/>
          <w:sz w:val="28"/>
          <w:szCs w:val="28"/>
          <w:shd w:fill="FFFFFF" w:val="clear"/>
          <w:lang w:eastAsia="zh-CN" w:bidi="hi-IN"/>
        </w:rPr>
        <w:t xml:space="preserve"> уполномоченный орган  </w:t>
      </w:r>
      <w:r>
        <w:rPr>
          <w:rFonts w:eastAsia="DejaVu Sans" w:cs="Times New Roman"/>
          <w:kern w:val="2"/>
          <w:sz w:val="28"/>
          <w:szCs w:val="28"/>
          <w:lang w:eastAsia="zh-CN" w:bidi="hi-IN"/>
        </w:rPr>
        <w:t>главе Крымского городского</w:t>
      </w:r>
      <w:r>
        <w:rPr>
          <w:rFonts w:eastAsia="DejaVu Sans" w:cs="Times New Roman"/>
          <w:kern w:val="2"/>
          <w:sz w:val="28"/>
          <w:szCs w:val="28"/>
          <w:shd w:fill="FFFFFF" w:val="clear"/>
          <w:lang w:eastAsia="zh-CN" w:bidi="hi-IN"/>
        </w:rPr>
        <w:t xml:space="preserve"> поселения Крымского района.</w:t>
      </w:r>
    </w:p>
    <w:p>
      <w:pPr>
        <w:pStyle w:val="Normal"/>
        <w:widowControl/>
        <w:bidi w:val="0"/>
        <w:spacing w:lineRule="auto" w:line="240" w:before="0" w:after="0"/>
        <w:ind w:left="0" w:right="0" w:firstLine="680"/>
        <w:jc w:val="both"/>
        <w:rPr/>
      </w:pPr>
      <w:r>
        <w:rPr>
          <w:rFonts w:cs="Times New Roman"/>
          <w:sz w:val="28"/>
          <w:szCs w:val="28"/>
        </w:rPr>
        <w:t xml:space="preserve">5.2.1. Жалоба, поступившая в </w:t>
      </w:r>
      <w:r>
        <w:rPr>
          <w:rFonts w:eastAsia="DejaVu Sans" w:cs="Times New Roman"/>
          <w:kern w:val="2"/>
          <w:sz w:val="28"/>
          <w:szCs w:val="28"/>
          <w:shd w:fill="FFFFFF" w:val="clear"/>
          <w:lang w:eastAsia="zh-CN" w:bidi="hi-IN"/>
        </w:rPr>
        <w:t>уполномоченного органа</w:t>
      </w:r>
      <w:r>
        <w:rPr>
          <w:rFonts w:cs="Times New Roman"/>
          <w:sz w:val="28"/>
          <w:szCs w:val="28"/>
        </w:rPr>
        <w:t xml:space="preserve"> подлежит регистрации не позднее следующего рабочего дня со дня ее поступления. </w:t>
      </w:r>
    </w:p>
    <w:p>
      <w:pPr>
        <w:pStyle w:val="Normal"/>
        <w:widowControl/>
        <w:bidi w:val="0"/>
        <w:spacing w:lineRule="auto" w:line="240" w:before="0" w:after="0"/>
        <w:ind w:left="0" w:right="0" w:firstLine="680"/>
        <w:jc w:val="both"/>
        <w:rPr/>
      </w:pPr>
      <w:r>
        <w:rPr>
          <w:rFonts w:cs="Times New Roman"/>
          <w:sz w:val="28"/>
          <w:szCs w:val="28"/>
        </w:rPr>
        <w:t>5.2.2. Жалоба должна содержать:</w:t>
      </w:r>
    </w:p>
    <w:p>
      <w:pPr>
        <w:pStyle w:val="Normal"/>
        <w:widowControl/>
        <w:bidi w:val="0"/>
        <w:spacing w:lineRule="auto" w:line="240" w:before="0" w:after="0"/>
        <w:ind w:left="0" w:right="0" w:firstLine="680"/>
        <w:jc w:val="both"/>
        <w:rPr/>
      </w:pPr>
      <w:r>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pPr>
        <w:pStyle w:val="Normal"/>
        <w:widowControl/>
        <w:bidi w:val="0"/>
        <w:spacing w:lineRule="auto" w:line="240" w:before="0" w:after="0"/>
        <w:ind w:left="0" w:right="0" w:firstLine="680"/>
        <w:jc w:val="both"/>
        <w:rPr/>
      </w:pPr>
      <w:r>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bidi w:val="0"/>
        <w:spacing w:lineRule="auto" w:line="240" w:before="0" w:after="0"/>
        <w:ind w:left="0" w:right="0" w:firstLine="680"/>
        <w:jc w:val="both"/>
        <w:rPr/>
      </w:pPr>
      <w:r>
        <w:rPr>
          <w:rFonts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pPr>
        <w:pStyle w:val="Normal"/>
        <w:widowControl/>
        <w:bidi w:val="0"/>
        <w:spacing w:lineRule="auto" w:line="240" w:before="0" w:after="0"/>
        <w:ind w:left="0" w:right="0" w:firstLine="680"/>
        <w:jc w:val="both"/>
        <w:rPr/>
      </w:pPr>
      <w:r>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bidi w:val="0"/>
        <w:spacing w:lineRule="auto" w:line="240" w:before="0" w:after="0"/>
        <w:ind w:left="0" w:right="0" w:firstLine="680"/>
        <w:jc w:val="both"/>
        <w:rPr/>
      </w:pPr>
      <w:r>
        <w:rPr>
          <w:rFonts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Pr>
          <w:rFonts w:eastAsia="DejaVu Sans" w:cs="Times New Roman"/>
          <w:kern w:val="2"/>
          <w:sz w:val="28"/>
          <w:szCs w:val="28"/>
          <w:shd w:fill="FFFFFF" w:val="clear"/>
          <w:lang w:eastAsia="zh-CN" w:bidi="hi-IN"/>
        </w:rPr>
        <w:t>уполномоченный орган</w:t>
      </w:r>
      <w:r>
        <w:rPr>
          <w:rFonts w:cs="Times New Roman"/>
          <w:sz w:val="28"/>
          <w:szCs w:val="28"/>
        </w:rPr>
        <w:t xml:space="preserve"> или специалисту, участвующему в предоставление услуги.</w:t>
      </w:r>
    </w:p>
    <w:p>
      <w:pPr>
        <w:pStyle w:val="Normal"/>
        <w:widowControl/>
        <w:bidi w:val="0"/>
        <w:spacing w:lineRule="auto" w:line="240" w:before="0" w:after="0"/>
        <w:ind w:left="0" w:right="0" w:firstLine="680"/>
        <w:jc w:val="both"/>
        <w:rPr/>
      </w:pPr>
      <w:r>
        <w:rPr>
          <w:rFonts w:cs="Times New Roman"/>
          <w:sz w:val="28"/>
          <w:szCs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Pr>
          <w:rFonts w:cs="Times New Roman"/>
          <w:sz w:val="28"/>
          <w:szCs w:val="28"/>
          <w:lang w:eastAsia="zh-CN"/>
        </w:rPr>
        <w:t>Крымского городского</w:t>
      </w:r>
      <w:r>
        <w:rPr>
          <w:rFonts w:cs="Times New Roman"/>
          <w:sz w:val="28"/>
          <w:szCs w:val="28"/>
        </w:rPr>
        <w:t xml:space="preserve"> поселения Крымского района. </w:t>
      </w:r>
    </w:p>
    <w:p>
      <w:pPr>
        <w:pStyle w:val="Normal"/>
        <w:widowControl/>
        <w:bidi w:val="0"/>
        <w:spacing w:lineRule="auto" w:line="240" w:before="0" w:after="0"/>
        <w:ind w:left="0" w:right="0" w:firstLine="680"/>
        <w:jc w:val="both"/>
        <w:rPr/>
      </w:pPr>
      <w:r>
        <w:rPr>
          <w:rFonts w:cs="Times New Roman"/>
          <w:sz w:val="28"/>
          <w:szCs w:val="28"/>
        </w:rPr>
        <w:t xml:space="preserve">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pPr>
        <w:pStyle w:val="Normal"/>
        <w:widowControl w:val="false"/>
        <w:suppressAutoHyphens w:val="true"/>
        <w:spacing w:lineRule="auto" w:line="240" w:before="0" w:after="0"/>
        <w:ind w:firstLine="851"/>
        <w:jc w:val="both"/>
        <w:rPr/>
      </w:pPr>
      <w:r>
        <w:rPr>
          <w:rFonts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8">
        <w:r>
          <w:rPr>
            <w:rStyle w:val="ListLabel34"/>
            <w:rFonts w:cs="Times New Roman"/>
            <w:sz w:val="28"/>
            <w:szCs w:val="28"/>
          </w:rPr>
          <w:t>частью                 1.1 статьи 16</w:t>
        </w:r>
      </w:hyperlink>
      <w:r>
        <w:rPr>
          <w:rFonts w:cs="Times New Roman"/>
          <w:sz w:val="28"/>
          <w:szCs w:val="28"/>
        </w:rPr>
        <w:t xml:space="preserve"> </w:t>
      </w:r>
      <w:r>
        <w:rPr>
          <w:rFonts w:eastAsia="DejaVu Sans"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r>
          <w:rPr>
            <w:rStyle w:val="ListLabel34"/>
            <w:rFonts w:cs="Times New Roman"/>
            <w:sz w:val="28"/>
            <w:szCs w:val="28"/>
          </w:rPr>
          <w:t>частью 1.1 статьи 16</w:t>
        </w:r>
      </w:hyperlink>
      <w:r>
        <w:rPr>
          <w:rFonts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hanging="0"/>
        <w:jc w:val="both"/>
        <w:rPr/>
      </w:pPr>
      <w:bookmarkStart w:id="12" w:name="Par21"/>
      <w:bookmarkEnd w:id="12"/>
      <w:r>
        <w:rPr>
          <w:rFonts w:cs="Times New Roman"/>
          <w:sz w:val="28"/>
          <w:szCs w:val="28"/>
        </w:rPr>
        <w:tab/>
        <w:t>5.2.6. По результатам рассмотрения жалобы принимается одно                          из следующих решений:</w:t>
      </w:r>
    </w:p>
    <w:p>
      <w:pPr>
        <w:pStyle w:val="Normal"/>
        <w:spacing w:lineRule="auto" w:line="240" w:before="0" w:after="0"/>
        <w:ind w:firstLine="539"/>
        <w:jc w:val="both"/>
        <w:rPr/>
      </w:pPr>
      <w:r>
        <w:rPr>
          <w:rFonts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39"/>
        <w:jc w:val="both"/>
        <w:rPr/>
      </w:pPr>
      <w:r>
        <w:rPr>
          <w:rFonts w:cs="Times New Roman"/>
          <w:sz w:val="28"/>
          <w:szCs w:val="28"/>
        </w:rPr>
        <w:t>2) в удовлетворении жалобы отказывается.</w:t>
      </w:r>
    </w:p>
    <w:p>
      <w:pPr>
        <w:pStyle w:val="Normal"/>
        <w:spacing w:lineRule="auto" w:line="240" w:before="0" w:after="0"/>
        <w:jc w:val="both"/>
        <w:rPr/>
      </w:pPr>
      <w:r>
        <w:rPr>
          <w:rFonts w:cs="Times New Roman"/>
          <w:sz w:val="28"/>
          <w:szCs w:val="28"/>
        </w:rPr>
        <w:t xml:space="preserve">       </w:t>
      </w:r>
      <w:r>
        <w:rPr>
          <w:rFonts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540"/>
        <w:jc w:val="both"/>
        <w:rPr/>
      </w:pPr>
      <w:r>
        <w:rPr>
          <w:rFonts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r>
          <w:rPr>
            <w:rStyle w:val="ListLabel34"/>
            <w:rFonts w:cs="Times New Roman"/>
            <w:sz w:val="28"/>
            <w:szCs w:val="28"/>
          </w:rPr>
          <w:t>частью 1.1 статьи 16</w:t>
        </w:r>
      </w:hyperlink>
      <w:r>
        <w:rPr>
          <w:rFonts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540"/>
        <w:jc w:val="both"/>
        <w:rPr/>
      </w:pPr>
      <w:r>
        <w:rPr>
          <w:rFonts w:cs="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540"/>
        <w:jc w:val="both"/>
        <w:rPr/>
      </w:pPr>
      <w:r>
        <w:rPr>
          <w:rFonts w:cs="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5.4.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Крымского городского</w:t>
      </w:r>
      <w:r>
        <w:rPr>
          <w:rFonts w:eastAsia="DejaVu Sans" w:cs="Times New Roman"/>
          <w:kern w:val="2"/>
          <w:sz w:val="28"/>
          <w:szCs w:val="28"/>
          <w:shd w:fill="FFFFFF" w:val="clear"/>
          <w:lang w:eastAsia="zh-CN" w:bidi="hi-IN"/>
        </w:rPr>
        <w:t xml:space="preserve"> поселения Крымского района, </w:t>
      </w:r>
      <w:r>
        <w:rPr>
          <w:rFonts w:eastAsia="DejaVu Sans" w:cs="Times New Roman"/>
          <w:kern w:val="2"/>
          <w:sz w:val="28"/>
          <w:szCs w:val="28"/>
          <w:lang w:eastAsia="zh-CN" w:bidi="hi-IN"/>
        </w:rPr>
        <w:t>в федеральной государственной информационной системе Единого или Регионального портала.</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pPr>
        <w:pStyle w:val="Normal"/>
        <w:widowControl w:val="false"/>
        <w:suppressAutoHyphens w:val="true"/>
        <w:spacing w:lineRule="auto" w:line="240" w:before="0" w:after="0"/>
        <w:ind w:firstLine="851"/>
        <w:jc w:val="both"/>
        <w:rPr/>
      </w:pPr>
      <w:r>
        <w:rPr>
          <w:rFonts w:eastAsia="DejaVu Sans" w:cs="Times New Roman"/>
          <w:kern w:val="2"/>
          <w:sz w:val="28"/>
          <w:szCs w:val="28"/>
          <w:lang w:eastAsia="zh-CN" w:bidi="hi-IN"/>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numPr>
          <w:ilvl w:val="0"/>
          <w:numId w:val="0"/>
        </w:numPr>
        <w:spacing w:lineRule="auto" w:line="240" w:before="0" w:after="0"/>
        <w:ind w:firstLine="851"/>
        <w:jc w:val="both"/>
        <w:outlineLvl w:val="2"/>
        <w:rPr/>
      </w:pPr>
      <w:r>
        <w:rPr>
          <w:rFonts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pPr>
        <w:pStyle w:val="Normal"/>
        <w:numPr>
          <w:ilvl w:val="0"/>
          <w:numId w:val="0"/>
        </w:numPr>
        <w:spacing w:lineRule="auto" w:line="240" w:before="0" w:after="0"/>
        <w:jc w:val="both"/>
        <w:outlineLvl w:val="2"/>
        <w:rPr>
          <w:rFonts w:ascii="Times New Roman" w:hAnsi="Times New Roman" w:cs="Times New Roman"/>
          <w:sz w:val="28"/>
          <w:szCs w:val="28"/>
        </w:rPr>
      </w:pPr>
      <w:r>
        <w:rPr>
          <w:rFonts w:cs="Times New Roman"/>
          <w:sz w:val="28"/>
          <w:szCs w:val="28"/>
        </w:rPr>
      </w:r>
    </w:p>
    <w:p>
      <w:pPr>
        <w:pStyle w:val="Normal"/>
        <w:numPr>
          <w:ilvl w:val="0"/>
          <w:numId w:val="0"/>
        </w:numPr>
        <w:spacing w:lineRule="auto" w:line="240" w:before="0" w:after="0"/>
        <w:jc w:val="both"/>
        <w:outlineLvl w:val="2"/>
        <w:rPr>
          <w:rFonts w:ascii="Times New Roman" w:hAnsi="Times New Roman" w:cs="Times New Roman"/>
          <w:sz w:val="28"/>
          <w:szCs w:val="28"/>
        </w:rPr>
      </w:pPr>
      <w:r>
        <w:rPr>
          <w:rFonts w:cs="Times New Roman"/>
          <w:sz w:val="28"/>
          <w:szCs w:val="28"/>
        </w:rPr>
      </w:r>
    </w:p>
    <w:p>
      <w:pPr>
        <w:pStyle w:val="Normal"/>
        <w:numPr>
          <w:ilvl w:val="0"/>
          <w:numId w:val="0"/>
        </w:numPr>
        <w:spacing w:lineRule="auto" w:line="240" w:before="0" w:after="0"/>
        <w:jc w:val="both"/>
        <w:outlineLvl w:val="2"/>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Fonts w:cs="Times New Roman"/>
          <w:sz w:val="28"/>
          <w:szCs w:val="28"/>
        </w:rPr>
        <w:t xml:space="preserve">Глава </w:t>
      </w:r>
      <w:r>
        <w:rPr>
          <w:rFonts w:cs="Times New Roman"/>
          <w:sz w:val="28"/>
          <w:szCs w:val="28"/>
          <w:lang w:eastAsia="zh-CN"/>
        </w:rPr>
        <w:t>Крымского городского</w:t>
      </w:r>
      <w:r>
        <w:rPr>
          <w:rFonts w:cs="Times New Roman"/>
          <w:sz w:val="28"/>
          <w:szCs w:val="28"/>
        </w:rPr>
        <w:t xml:space="preserve"> поселения </w:t>
      </w:r>
    </w:p>
    <w:p>
      <w:pPr>
        <w:pStyle w:val="Normal"/>
        <w:tabs>
          <w:tab w:val="left" w:pos="2340" w:leader="none"/>
          <w:tab w:val="left" w:pos="3780" w:leader="none"/>
        </w:tabs>
        <w:spacing w:lineRule="auto" w:line="240" w:before="0" w:after="0"/>
        <w:jc w:val="both"/>
        <w:rPr/>
      </w:pPr>
      <w:r>
        <w:rPr>
          <w:rFonts w:cs="Times New Roman"/>
          <w:sz w:val="28"/>
          <w:szCs w:val="28"/>
        </w:rPr>
        <w:t>Крымского района                                                                                    Я.Г.Будагов</w:t>
      </w:r>
    </w:p>
    <w:p>
      <w:pPr>
        <w:pStyle w:val="Normal"/>
        <w:widowControl w:val="false"/>
        <w:suppressAutoHyphens w:val="true"/>
        <w:snapToGrid w:val="false"/>
        <w:spacing w:lineRule="auto" w:line="240" w:before="0" w:after="0"/>
        <w:ind w:firstLine="708"/>
        <w:jc w:val="right"/>
        <w:rPr>
          <w:rFonts w:cs="Times New Roman"/>
          <w:sz w:val="28"/>
          <w:szCs w:val="28"/>
          <w:highlight w:val="white"/>
          <w:lang w:eastAsia="ar-SA"/>
        </w:rPr>
      </w:pPr>
      <w:r>
        <w:rPr/>
      </w:r>
    </w:p>
    <w:sectPr>
      <w:headerReference w:type="default" r:id="rId21"/>
      <w:type w:val="nextPage"/>
      <w:pgSz w:w="11906" w:h="16838"/>
      <w:pgMar w:left="1701" w:right="567" w:header="708" w:top="1134"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 w:name="Verdan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7851006"/>
    </w:sdtPr>
    <w:sdtContent>
      <w:p>
        <w:pPr>
          <w:pStyle w:val="16"/>
          <w:jc w:val="center"/>
          <w:rPr/>
        </w:pPr>
        <w:r>
          <w:rPr/>
          <w:fldChar w:fldCharType="begin"/>
        </w:r>
        <w:r>
          <w:rPr/>
          <w:instrText> PAGE </w:instrText>
        </w:r>
        <w:r>
          <w:rPr/>
          <w:fldChar w:fldCharType="separate"/>
        </w:r>
        <w:r>
          <w:rPr/>
          <w:t>0</w:t>
        </w:r>
        <w:r>
          <w:rPr/>
          <w:fldChar w:fldCharType="end"/>
        </w:r>
      </w:p>
      <w:p>
        <w:pPr>
          <w:pStyle w:val="16"/>
          <w:rPr/>
        </w:pPr>
        <w:r>
          <w:rPr/>
        </w:r>
      </w:p>
    </w:sdtContent>
  </w:sdt>
</w:hdr>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0" w:semiHidden="0" w:unhideWhenUsed="0" w:qFormat="1"/>
    <w:lsdException w:name="Emphasis" w:uiPriority="0" w:semiHidden="0" w:unhideWhenUsed="0" w:qFormat="1"/>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0"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0" w:semiHidden="0" w:unhideWhenUsed="0" w:qFormat="1"/>
    <w:lsdException w:name="Bibliography" w:uiPriority="37"/>
    <w:lsdException w:name="TOC Heading" w:uiPriority="39" w:qFormat="1"/>
  </w:latentStyles>
  <w:style w:type="paragraph" w:styleId="Normal" w:default="1">
    <w:name w:val="Normal"/>
    <w:qFormat/>
    <w:rsid w:val="00a16fe0"/>
    <w:pPr>
      <w:widowControl/>
      <w:bidi w:val="0"/>
      <w:spacing w:lineRule="auto" w:line="276" w:before="0" w:after="200"/>
      <w:jc w:val="left"/>
    </w:pPr>
    <w:rPr>
      <w:rFonts w:ascii="Times New Roman" w:hAnsi="Times New Roman" w:eastAsia="Calibri" w:cs="Times New Roman" w:eastAsia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1"/>
    <w:qFormat/>
    <w:rsid w:val="007874eb"/>
    <w:rPr>
      <w:rFonts w:ascii="Arial" w:hAnsi="Arial" w:eastAsia="Times New Roman" w:cs="Arial"/>
      <w:b/>
      <w:bCs/>
      <w:color w:val="000080"/>
      <w:sz w:val="24"/>
      <w:szCs w:val="24"/>
      <w:lang w:eastAsia="zh-CN"/>
    </w:rPr>
  </w:style>
  <w:style w:type="character" w:styleId="2" w:customStyle="1">
    <w:name w:val="Заголовок 2 Знак"/>
    <w:basedOn w:val="DefaultParagraphFont"/>
    <w:link w:val="21"/>
    <w:qFormat/>
    <w:rsid w:val="007874eb"/>
    <w:rPr>
      <w:rFonts w:ascii="Arial" w:hAnsi="Arial" w:eastAsia="Times New Roman" w:cs="Arial"/>
      <w:sz w:val="24"/>
      <w:szCs w:val="24"/>
      <w:lang w:eastAsia="zh-CN"/>
    </w:rPr>
  </w:style>
  <w:style w:type="character" w:styleId="3" w:customStyle="1">
    <w:name w:val="Заголовок 3 Знак"/>
    <w:basedOn w:val="DefaultParagraphFont"/>
    <w:link w:val="31"/>
    <w:qFormat/>
    <w:rsid w:val="007874eb"/>
    <w:rPr>
      <w:rFonts w:ascii="Arial" w:hAnsi="Arial" w:eastAsia="Times New Roman" w:cs="Arial"/>
      <w:sz w:val="24"/>
      <w:szCs w:val="24"/>
      <w:lang w:eastAsia="zh-CN"/>
    </w:rPr>
  </w:style>
  <w:style w:type="character" w:styleId="4" w:customStyle="1">
    <w:name w:val="Заголовок 4 Знак"/>
    <w:basedOn w:val="DefaultParagraphFont"/>
    <w:link w:val="41"/>
    <w:qFormat/>
    <w:rsid w:val="007874eb"/>
    <w:rPr>
      <w:rFonts w:ascii="Arial" w:hAnsi="Arial" w:eastAsia="Times New Roman" w:cs="Arial"/>
      <w:sz w:val="24"/>
      <w:szCs w:val="24"/>
      <w:lang w:eastAsia="zh-CN"/>
    </w:rPr>
  </w:style>
  <w:style w:type="character" w:styleId="5" w:customStyle="1">
    <w:name w:val="Заголовок 5 Знак"/>
    <w:basedOn w:val="DefaultParagraphFont"/>
    <w:link w:val="51"/>
    <w:qFormat/>
    <w:rsid w:val="007874eb"/>
    <w:rPr>
      <w:rFonts w:ascii="Calibri" w:hAnsi="Calibri" w:eastAsia="Times New Roman"/>
      <w:b/>
      <w:bCs/>
      <w:i/>
      <w:iCs/>
      <w:sz w:val="26"/>
      <w:szCs w:val="26"/>
      <w:lang w:eastAsia="zh-CN"/>
    </w:rPr>
  </w:style>
  <w:style w:type="character" w:styleId="6" w:customStyle="1">
    <w:name w:val="Заголовок 6 Знак"/>
    <w:basedOn w:val="DefaultParagraphFont"/>
    <w:link w:val="61"/>
    <w:qFormat/>
    <w:rsid w:val="007874eb"/>
    <w:rPr>
      <w:rFonts w:ascii="Calibri" w:hAnsi="Calibri" w:eastAsia="Times New Roman"/>
      <w:b/>
      <w:bCs/>
      <w:lang w:eastAsia="zh-CN"/>
    </w:rPr>
  </w:style>
  <w:style w:type="character" w:styleId="7" w:customStyle="1">
    <w:name w:val="Заголовок 7 Знак"/>
    <w:basedOn w:val="DefaultParagraphFont"/>
    <w:link w:val="71"/>
    <w:qFormat/>
    <w:rsid w:val="007874eb"/>
    <w:rPr>
      <w:rFonts w:ascii="Calibri" w:hAnsi="Calibri" w:eastAsia="Times New Roman"/>
      <w:sz w:val="24"/>
      <w:szCs w:val="24"/>
      <w:lang w:eastAsia="zh-CN"/>
    </w:rPr>
  </w:style>
  <w:style w:type="character" w:styleId="WW8Num1z0" w:customStyle="1">
    <w:name w:val="WW8Num1z0"/>
    <w:qFormat/>
    <w:rsid w:val="007874eb"/>
    <w:rPr>
      <w:rFonts w:ascii="Times New Roman" w:hAnsi="Times New Roman" w:cs="Times New Roman"/>
      <w:b w:val="false"/>
      <w:sz w:val="28"/>
      <w:szCs w:val="28"/>
    </w:rPr>
  </w:style>
  <w:style w:type="character" w:styleId="WW8Num1z1" w:customStyle="1">
    <w:name w:val="WW8Num1z1"/>
    <w:qFormat/>
    <w:rsid w:val="007874eb"/>
    <w:rPr/>
  </w:style>
  <w:style w:type="character" w:styleId="WW8Num1z2" w:customStyle="1">
    <w:name w:val="WW8Num1z2"/>
    <w:qFormat/>
    <w:rsid w:val="007874eb"/>
    <w:rPr/>
  </w:style>
  <w:style w:type="character" w:styleId="WW8Num1z3" w:customStyle="1">
    <w:name w:val="WW8Num1z3"/>
    <w:qFormat/>
    <w:rsid w:val="007874eb"/>
    <w:rPr/>
  </w:style>
  <w:style w:type="character" w:styleId="WW8Num1z4" w:customStyle="1">
    <w:name w:val="WW8Num1z4"/>
    <w:qFormat/>
    <w:rsid w:val="007874eb"/>
    <w:rPr/>
  </w:style>
  <w:style w:type="character" w:styleId="WW8Num1z5" w:customStyle="1">
    <w:name w:val="WW8Num1z5"/>
    <w:qFormat/>
    <w:rsid w:val="007874eb"/>
    <w:rPr/>
  </w:style>
  <w:style w:type="character" w:styleId="WW8Num1z6" w:customStyle="1">
    <w:name w:val="WW8Num1z6"/>
    <w:qFormat/>
    <w:rsid w:val="007874eb"/>
    <w:rPr/>
  </w:style>
  <w:style w:type="character" w:styleId="WW8Num1z7" w:customStyle="1">
    <w:name w:val="WW8Num1z7"/>
    <w:qFormat/>
    <w:rsid w:val="007874eb"/>
    <w:rPr/>
  </w:style>
  <w:style w:type="character" w:styleId="WW8Num1z8" w:customStyle="1">
    <w:name w:val="WW8Num1z8"/>
    <w:qFormat/>
    <w:rsid w:val="007874eb"/>
    <w:rPr/>
  </w:style>
  <w:style w:type="character" w:styleId="WW8Num2z0" w:customStyle="1">
    <w:name w:val="WW8Num2z0"/>
    <w:qFormat/>
    <w:rsid w:val="007874eb"/>
    <w:rPr/>
  </w:style>
  <w:style w:type="character" w:styleId="WW8Num2z1" w:customStyle="1">
    <w:name w:val="WW8Num2z1"/>
    <w:qFormat/>
    <w:rsid w:val="007874eb"/>
    <w:rPr/>
  </w:style>
  <w:style w:type="character" w:styleId="WW8Num2z2" w:customStyle="1">
    <w:name w:val="WW8Num2z2"/>
    <w:qFormat/>
    <w:rsid w:val="007874eb"/>
    <w:rPr/>
  </w:style>
  <w:style w:type="character" w:styleId="WW8Num2z3" w:customStyle="1">
    <w:name w:val="WW8Num2z3"/>
    <w:qFormat/>
    <w:rsid w:val="007874eb"/>
    <w:rPr/>
  </w:style>
  <w:style w:type="character" w:styleId="WW8Num2z4" w:customStyle="1">
    <w:name w:val="WW8Num2z4"/>
    <w:qFormat/>
    <w:rsid w:val="007874eb"/>
    <w:rPr/>
  </w:style>
  <w:style w:type="character" w:styleId="WW8Num2z5" w:customStyle="1">
    <w:name w:val="WW8Num2z5"/>
    <w:qFormat/>
    <w:rsid w:val="007874eb"/>
    <w:rPr/>
  </w:style>
  <w:style w:type="character" w:styleId="WW8Num2z6" w:customStyle="1">
    <w:name w:val="WW8Num2z6"/>
    <w:qFormat/>
    <w:rsid w:val="007874eb"/>
    <w:rPr/>
  </w:style>
  <w:style w:type="character" w:styleId="WW8Num2z7" w:customStyle="1">
    <w:name w:val="WW8Num2z7"/>
    <w:qFormat/>
    <w:rsid w:val="007874eb"/>
    <w:rPr/>
  </w:style>
  <w:style w:type="character" w:styleId="WW8Num2z8" w:customStyle="1">
    <w:name w:val="WW8Num2z8"/>
    <w:qFormat/>
    <w:rsid w:val="007874eb"/>
    <w:rPr/>
  </w:style>
  <w:style w:type="character" w:styleId="WW8Num3z0" w:customStyle="1">
    <w:name w:val="WW8Num3z0"/>
    <w:qFormat/>
    <w:rsid w:val="007874eb"/>
    <w:rPr/>
  </w:style>
  <w:style w:type="character" w:styleId="11" w:customStyle="1">
    <w:name w:val="Основной шрифт абзаца1"/>
    <w:qFormat/>
    <w:rsid w:val="007874eb"/>
    <w:rPr/>
  </w:style>
  <w:style w:type="character" w:styleId="Style14" w:customStyle="1">
    <w:name w:val="Цветовое выделение"/>
    <w:qFormat/>
    <w:rsid w:val="007874eb"/>
    <w:rPr>
      <w:b/>
      <w:color w:val="000080"/>
    </w:rPr>
  </w:style>
  <w:style w:type="character" w:styleId="Style15" w:customStyle="1">
    <w:name w:val="Гипертекстовая ссылка"/>
    <w:qFormat/>
    <w:rsid w:val="007874eb"/>
    <w:rPr>
      <w:rFonts w:cs="Times New Roman"/>
      <w:b/>
      <w:bCs/>
      <w:color w:val="008000"/>
    </w:rPr>
  </w:style>
  <w:style w:type="character" w:styleId="Style16" w:customStyle="1">
    <w:name w:val="Активная гипертекстовая ссылка"/>
    <w:qFormat/>
    <w:rsid w:val="007874eb"/>
    <w:rPr>
      <w:rFonts w:cs="Times New Roman"/>
      <w:b/>
      <w:bCs/>
      <w:color w:val="008000"/>
      <w:u w:val="single"/>
    </w:rPr>
  </w:style>
  <w:style w:type="character" w:styleId="Style17" w:customStyle="1">
    <w:name w:val="Выделение для Базового Поиска"/>
    <w:qFormat/>
    <w:rsid w:val="007874eb"/>
    <w:rPr>
      <w:rFonts w:cs="Times New Roman"/>
      <w:b/>
      <w:bCs/>
      <w:color w:val="0058A9"/>
    </w:rPr>
  </w:style>
  <w:style w:type="character" w:styleId="Style18" w:customStyle="1">
    <w:name w:val="Выделение для Базового Поиска (курсив)"/>
    <w:qFormat/>
    <w:rsid w:val="007874eb"/>
    <w:rPr>
      <w:rFonts w:cs="Times New Roman"/>
      <w:b/>
      <w:bCs/>
      <w:i/>
      <w:iCs/>
      <w:color w:val="0058A9"/>
    </w:rPr>
  </w:style>
  <w:style w:type="character" w:styleId="Style19" w:customStyle="1">
    <w:name w:val="Заголовок своего сообщения"/>
    <w:qFormat/>
    <w:rsid w:val="007874eb"/>
    <w:rPr>
      <w:rFonts w:cs="Times New Roman"/>
      <w:b/>
      <w:bCs/>
      <w:color w:val="000080"/>
    </w:rPr>
  </w:style>
  <w:style w:type="character" w:styleId="Style20" w:customStyle="1">
    <w:name w:val="Заголовок чужого сообщения"/>
    <w:qFormat/>
    <w:rsid w:val="007874eb"/>
    <w:rPr>
      <w:rFonts w:cs="Times New Roman"/>
      <w:b/>
      <w:bCs/>
      <w:color w:val="FF0000"/>
    </w:rPr>
  </w:style>
  <w:style w:type="character" w:styleId="Style21" w:customStyle="1">
    <w:name w:val="Найденные слова"/>
    <w:qFormat/>
    <w:rsid w:val="007874eb"/>
    <w:rPr>
      <w:rFonts w:cs="Times New Roman"/>
      <w:color w:val="000080"/>
    </w:rPr>
  </w:style>
  <w:style w:type="character" w:styleId="Style22" w:customStyle="1">
    <w:name w:val="Не вступил в силу"/>
    <w:qFormat/>
    <w:rsid w:val="007874eb"/>
    <w:rPr>
      <w:rFonts w:cs="Times New Roman"/>
      <w:b/>
      <w:bCs/>
      <w:color w:val="008080"/>
    </w:rPr>
  </w:style>
  <w:style w:type="character" w:styleId="Style23" w:customStyle="1">
    <w:name w:val="Опечатки"/>
    <w:qFormat/>
    <w:rsid w:val="007874eb"/>
    <w:rPr>
      <w:color w:val="FF0000"/>
    </w:rPr>
  </w:style>
  <w:style w:type="character" w:styleId="Style24" w:customStyle="1">
    <w:name w:val="Продолжение ссылки"/>
    <w:basedOn w:val="Style15"/>
    <w:qFormat/>
    <w:rsid w:val="007874eb"/>
    <w:rPr>
      <w:rFonts w:cs="Times New Roman"/>
      <w:b/>
      <w:bCs/>
      <w:color w:val="008000"/>
    </w:rPr>
  </w:style>
  <w:style w:type="character" w:styleId="Style25" w:customStyle="1">
    <w:name w:val="Сравнение редакций"/>
    <w:qFormat/>
    <w:rsid w:val="007874eb"/>
    <w:rPr>
      <w:rFonts w:cs="Times New Roman"/>
      <w:b/>
      <w:bCs/>
      <w:color w:val="000080"/>
    </w:rPr>
  </w:style>
  <w:style w:type="character" w:styleId="Style26" w:customStyle="1">
    <w:name w:val="Сравнение редакций. Добавленный фрагмент"/>
    <w:qFormat/>
    <w:rsid w:val="007874eb"/>
    <w:rPr>
      <w:color w:val="0000FF"/>
    </w:rPr>
  </w:style>
  <w:style w:type="character" w:styleId="Style27" w:customStyle="1">
    <w:name w:val="Сравнение редакций. Удаленный фрагмент"/>
    <w:qFormat/>
    <w:rsid w:val="007874eb"/>
    <w:rPr>
      <w:strike/>
      <w:color w:val="808000"/>
    </w:rPr>
  </w:style>
  <w:style w:type="character" w:styleId="Style28" w:customStyle="1">
    <w:name w:val="Утратил силу"/>
    <w:qFormat/>
    <w:rsid w:val="007874eb"/>
    <w:rPr>
      <w:rFonts w:cs="Times New Roman"/>
      <w:b/>
      <w:bCs/>
      <w:strike/>
      <w:color w:val="808000"/>
    </w:rPr>
  </w:style>
  <w:style w:type="character" w:styleId="Style29" w:customStyle="1">
    <w:name w:val="Верхний колонтитул Знак"/>
    <w:uiPriority w:val="99"/>
    <w:qFormat/>
    <w:rsid w:val="007874eb"/>
    <w:rPr>
      <w:rFonts w:ascii="Arial" w:hAnsi="Arial" w:cs="Arial"/>
      <w:sz w:val="24"/>
      <w:szCs w:val="24"/>
    </w:rPr>
  </w:style>
  <w:style w:type="character" w:styleId="Pagenumber">
    <w:name w:val="page number"/>
    <w:qFormat/>
    <w:rsid w:val="007874eb"/>
    <w:rPr>
      <w:rFonts w:cs="Times New Roman"/>
    </w:rPr>
  </w:style>
  <w:style w:type="character" w:styleId="Style30" w:customStyle="1">
    <w:name w:val="Текст выноски Знак"/>
    <w:qFormat/>
    <w:rsid w:val="007874eb"/>
    <w:rPr>
      <w:rFonts w:ascii="Tahoma" w:hAnsi="Tahoma" w:cs="Tahoma"/>
      <w:sz w:val="16"/>
      <w:szCs w:val="16"/>
    </w:rPr>
  </w:style>
  <w:style w:type="character" w:styleId="Style31" w:customStyle="1">
    <w:name w:val="Интернет-ссылка"/>
    <w:rsid w:val="007874eb"/>
    <w:rPr>
      <w:rFonts w:cs="Times New Roman"/>
      <w:color w:val="0000FF"/>
      <w:u w:val="single"/>
    </w:rPr>
  </w:style>
  <w:style w:type="character" w:styleId="BookTitle">
    <w:name w:val="Book Title"/>
    <w:qFormat/>
    <w:rsid w:val="007874eb"/>
    <w:rPr>
      <w:b/>
      <w:bCs/>
      <w:smallCaps/>
      <w:spacing w:val="5"/>
    </w:rPr>
  </w:style>
  <w:style w:type="character" w:styleId="Strong">
    <w:name w:val="Strong"/>
    <w:qFormat/>
    <w:rsid w:val="007874eb"/>
    <w:rPr>
      <w:b/>
      <w:bCs/>
    </w:rPr>
  </w:style>
  <w:style w:type="character" w:styleId="SubtleEmphasis">
    <w:name w:val="Subtle Emphasis"/>
    <w:qFormat/>
    <w:rsid w:val="007874eb"/>
    <w:rPr>
      <w:i/>
      <w:iCs/>
      <w:color w:val="808080"/>
    </w:rPr>
  </w:style>
  <w:style w:type="character" w:styleId="Style32" w:customStyle="1">
    <w:name w:val="Подзаголовок Знак"/>
    <w:qFormat/>
    <w:rsid w:val="007874eb"/>
    <w:rPr>
      <w:rFonts w:ascii="Cambria" w:hAnsi="Cambria" w:eastAsia="Times New Roman" w:cs="Times New Roman"/>
      <w:sz w:val="24"/>
      <w:szCs w:val="24"/>
    </w:rPr>
  </w:style>
  <w:style w:type="character" w:styleId="Style33">
    <w:name w:val="Выделение"/>
    <w:qFormat/>
    <w:rsid w:val="007874eb"/>
    <w:rPr>
      <w:i/>
      <w:iCs/>
    </w:rPr>
  </w:style>
  <w:style w:type="character" w:styleId="Style34" w:customStyle="1">
    <w:name w:val="Основной текст Знак"/>
    <w:basedOn w:val="DefaultParagraphFont"/>
    <w:qFormat/>
    <w:rsid w:val="007874eb"/>
    <w:rPr>
      <w:rFonts w:ascii="Arial" w:hAnsi="Arial" w:eastAsia="Times New Roman" w:cs="Arial"/>
      <w:sz w:val="24"/>
      <w:szCs w:val="24"/>
      <w:lang w:eastAsia="zh-CN"/>
    </w:rPr>
  </w:style>
  <w:style w:type="character" w:styleId="12" w:customStyle="1">
    <w:name w:val="Верхний колонтитул Знак1"/>
    <w:basedOn w:val="DefaultParagraphFont"/>
    <w:qFormat/>
    <w:rsid w:val="007874eb"/>
    <w:rPr>
      <w:rFonts w:ascii="Arial" w:hAnsi="Arial" w:eastAsia="Times New Roman" w:cs="Arial"/>
      <w:sz w:val="24"/>
      <w:szCs w:val="24"/>
      <w:lang w:eastAsia="zh-CN"/>
    </w:rPr>
  </w:style>
  <w:style w:type="character" w:styleId="13" w:customStyle="1">
    <w:name w:val="Текст выноски Знак1"/>
    <w:basedOn w:val="DefaultParagraphFont"/>
    <w:link w:val="14"/>
    <w:qFormat/>
    <w:rsid w:val="007874eb"/>
    <w:rPr>
      <w:rFonts w:ascii="Tahoma" w:hAnsi="Tahoma" w:eastAsia="Times New Roman" w:cs="Tahoma"/>
      <w:sz w:val="16"/>
      <w:szCs w:val="16"/>
      <w:lang w:eastAsia="zh-CN"/>
    </w:rPr>
  </w:style>
  <w:style w:type="character" w:styleId="21" w:customStyle="1">
    <w:name w:val="Текст выноски Знак2"/>
    <w:basedOn w:val="DefaultParagraphFont"/>
    <w:link w:val="afb"/>
    <w:qFormat/>
    <w:rsid w:val="007874eb"/>
    <w:rPr>
      <w:rFonts w:ascii="Cambria" w:hAnsi="Cambria" w:eastAsia="Times New Roman" w:cs="Times New Roman"/>
      <w:sz w:val="24"/>
      <w:szCs w:val="24"/>
      <w:lang w:eastAsia="zh-CN"/>
    </w:rPr>
  </w:style>
  <w:style w:type="character" w:styleId="Style35" w:customStyle="1">
    <w:name w:val="Нижний колонтитул Знак"/>
    <w:basedOn w:val="DefaultParagraphFont"/>
    <w:uiPriority w:val="99"/>
    <w:qFormat/>
    <w:rsid w:val="007874eb"/>
    <w:rPr>
      <w:rFonts w:ascii="Arial" w:hAnsi="Arial" w:eastAsia="Times New Roman" w:cs="Arial"/>
      <w:sz w:val="24"/>
      <w:szCs w:val="24"/>
      <w:lang w:eastAsia="zh-CN"/>
    </w:rPr>
  </w:style>
  <w:style w:type="character" w:styleId="ListLabel1" w:customStyle="1">
    <w:name w:val="ListLabel 1"/>
    <w:qFormat/>
    <w:rsid w:val="00a16fe0"/>
    <w:rPr>
      <w:rFonts w:ascii="Calibri" w:hAnsi="Calibri" w:cs="Times New Roman"/>
      <w:b w:val="false"/>
      <w:sz w:val="28"/>
      <w:szCs w:val="28"/>
    </w:rPr>
  </w:style>
  <w:style w:type="character" w:styleId="ListLabel2" w:customStyle="1">
    <w:name w:val="ListLabel 2"/>
    <w:qFormat/>
    <w:rsid w:val="00a16fe0"/>
    <w:rPr>
      <w:rFonts w:eastAsia="Times New Roman"/>
      <w:color w:val="008000"/>
      <w:sz w:val="28"/>
      <w:szCs w:val="28"/>
      <w:lang w:eastAsia="zh-CN"/>
    </w:rPr>
  </w:style>
  <w:style w:type="character" w:styleId="ListLabel3" w:customStyle="1">
    <w:name w:val="ListLabel 3"/>
    <w:qFormat/>
    <w:rsid w:val="00a16fe0"/>
    <w:rPr>
      <w:rFonts w:eastAsia="Times New Roman"/>
      <w:color w:val="0000FF"/>
      <w:sz w:val="28"/>
      <w:szCs w:val="28"/>
      <w:u w:val="single"/>
      <w:lang w:eastAsia="zh-CN"/>
    </w:rPr>
  </w:style>
  <w:style w:type="character" w:styleId="ListLabel4">
    <w:name w:val="ListLabel 4"/>
    <w:qFormat/>
    <w:rPr>
      <w:rFonts w:ascii="Calibri" w:hAnsi="Calibri" w:cs="Times New Roman"/>
      <w:b w:val="false"/>
      <w:sz w:val="28"/>
      <w:szCs w:val="28"/>
    </w:rPr>
  </w:style>
  <w:style w:type="character" w:styleId="ListLabel5">
    <w:name w:val="ListLabel 5"/>
    <w:qFormat/>
    <w:rPr>
      <w:sz w:val="28"/>
      <w:szCs w:val="28"/>
    </w:rPr>
  </w:style>
  <w:style w:type="character" w:styleId="ListLabel6">
    <w:name w:val="ListLabel 6"/>
    <w:qFormat/>
    <w:rPr>
      <w:rFonts w:eastAsia="Calibri" w:eastAsiaTheme="minorHAnsi"/>
    </w:rPr>
  </w:style>
  <w:style w:type="character" w:styleId="ListLabel7">
    <w:name w:val="ListLabel 7"/>
    <w:qFormat/>
    <w:rPr>
      <w:rFonts w:eastAsia="Calibri" w:eastAsiaTheme="minorHAnsi"/>
    </w:rPr>
  </w:style>
  <w:style w:type="character" w:styleId="ListLabel8">
    <w:name w:val="ListLabel 8"/>
    <w:qFormat/>
    <w:rPr>
      <w:rFonts w:ascii="Calibri" w:hAnsi="Calibri" w:cs="Times New Roman"/>
      <w:b w:val="false"/>
      <w:sz w:val="28"/>
      <w:szCs w:val="28"/>
    </w:rPr>
  </w:style>
  <w:style w:type="character" w:styleId="ListLabel9">
    <w:name w:val="ListLabel 9"/>
    <w:qFormat/>
    <w:rPr>
      <w:sz w:val="28"/>
      <w:szCs w:val="28"/>
    </w:rPr>
  </w:style>
  <w:style w:type="character" w:styleId="ListLabel10">
    <w:name w:val="ListLabel 10"/>
    <w:qFormat/>
    <w:rPr>
      <w:rFonts w:eastAsia="Calibri" w:eastAsiaTheme="minorHAnsi"/>
    </w:rPr>
  </w:style>
  <w:style w:type="character" w:styleId="ListLabel11">
    <w:name w:val="ListLabel 11"/>
    <w:qFormat/>
    <w:rPr>
      <w:rFonts w:eastAsia="Calibri" w:eastAsiaTheme="minorHAnsi"/>
    </w:rPr>
  </w:style>
  <w:style w:type="character" w:styleId="ListLabel12">
    <w:name w:val="ListLabel 12"/>
    <w:qFormat/>
    <w:rPr>
      <w:rFonts w:ascii="Calibri" w:hAnsi="Calibri" w:cs="Times New Roman"/>
      <w:b w:val="false"/>
      <w:sz w:val="28"/>
      <w:szCs w:val="28"/>
    </w:rPr>
  </w:style>
  <w:style w:type="character" w:styleId="ListLabel13">
    <w:name w:val="ListLabel 13"/>
    <w:qFormat/>
    <w:rPr>
      <w:sz w:val="28"/>
      <w:szCs w:val="28"/>
    </w:rPr>
  </w:style>
  <w:style w:type="character" w:styleId="ListLabel14">
    <w:name w:val="ListLabel 14"/>
    <w:qFormat/>
    <w:rPr>
      <w:rFonts w:eastAsia="Calibri" w:eastAsiaTheme="minorHAnsi"/>
    </w:rPr>
  </w:style>
  <w:style w:type="character" w:styleId="ListLabel15">
    <w:name w:val="ListLabel 15"/>
    <w:qFormat/>
    <w:rPr>
      <w:rFonts w:eastAsia="Calibri" w:eastAsiaTheme="minorHAnsi"/>
    </w:rPr>
  </w:style>
  <w:style w:type="character" w:styleId="ListLabel16">
    <w:name w:val="ListLabel 16"/>
    <w:qFormat/>
    <w:rPr>
      <w:rFonts w:ascii="Calibri" w:hAnsi="Calibri" w:cs="Times New Roman"/>
      <w:b w:val="false"/>
      <w:sz w:val="28"/>
      <w:szCs w:val="28"/>
    </w:rPr>
  </w:style>
  <w:style w:type="character" w:styleId="ListLabel17">
    <w:name w:val="ListLabel 17"/>
    <w:qFormat/>
    <w:rPr>
      <w:sz w:val="28"/>
      <w:szCs w:val="28"/>
    </w:rPr>
  </w:style>
  <w:style w:type="character" w:styleId="ListLabel18">
    <w:name w:val="ListLabel 18"/>
    <w:qFormat/>
    <w:rPr>
      <w:rFonts w:eastAsia="Calibri" w:eastAsiaTheme="minorHAnsi"/>
    </w:rPr>
  </w:style>
  <w:style w:type="character" w:styleId="ListLabel19">
    <w:name w:val="ListLabel 19"/>
    <w:qFormat/>
    <w:rPr>
      <w:rFonts w:eastAsia="Calibri" w:eastAsiaTheme="minorHAnsi"/>
    </w:rPr>
  </w:style>
  <w:style w:type="character" w:styleId="ListLabel20">
    <w:name w:val="ListLabel 20"/>
    <w:qFormat/>
    <w:rPr>
      <w:rFonts w:ascii="Calibri" w:hAnsi="Calibri" w:cs="Times New Roman"/>
      <w:b w:val="false"/>
      <w:sz w:val="28"/>
      <w:szCs w:val="28"/>
    </w:rPr>
  </w:style>
  <w:style w:type="character" w:styleId="ListLabel21">
    <w:name w:val="ListLabel 21"/>
    <w:qFormat/>
    <w:rPr>
      <w:sz w:val="28"/>
      <w:szCs w:val="28"/>
    </w:rPr>
  </w:style>
  <w:style w:type="character" w:styleId="ListLabel22">
    <w:name w:val="ListLabel 22"/>
    <w:qFormat/>
    <w:rPr>
      <w:rFonts w:eastAsia="Calibri" w:eastAsiaTheme="minorHAnsi"/>
    </w:rPr>
  </w:style>
  <w:style w:type="character" w:styleId="ListLabel23">
    <w:name w:val="ListLabel 23"/>
    <w:qFormat/>
    <w:rPr>
      <w:rFonts w:eastAsia="Calibri" w:eastAsiaTheme="minorHAnsi"/>
    </w:rPr>
  </w:style>
  <w:style w:type="character" w:styleId="ListLabel24">
    <w:name w:val="ListLabel 24"/>
    <w:qFormat/>
    <w:rPr>
      <w:rFonts w:ascii="Calibri" w:hAnsi="Calibri" w:cs="Times New Roman"/>
      <w:b w:val="false"/>
      <w:sz w:val="28"/>
      <w:szCs w:val="28"/>
    </w:rPr>
  </w:style>
  <w:style w:type="character" w:styleId="ListLabel25">
    <w:name w:val="ListLabel 25"/>
    <w:qFormat/>
    <w:rPr>
      <w:sz w:val="28"/>
      <w:szCs w:val="28"/>
    </w:rPr>
  </w:style>
  <w:style w:type="character" w:styleId="ListLabel26">
    <w:name w:val="ListLabel 26"/>
    <w:qFormat/>
    <w:rPr>
      <w:rFonts w:eastAsia="Calibri" w:eastAsiaTheme="minorHAnsi"/>
    </w:rPr>
  </w:style>
  <w:style w:type="character" w:styleId="ListLabel27">
    <w:name w:val="ListLabel 27"/>
    <w:qFormat/>
    <w:rPr>
      <w:rFonts w:eastAsia="Calibri" w:eastAsiaTheme="minorHAnsi"/>
    </w:rPr>
  </w:style>
  <w:style w:type="character" w:styleId="ListLabel28">
    <w:name w:val="ListLabel 28"/>
    <w:qFormat/>
    <w:rPr>
      <w:rFonts w:ascii="Calibri" w:hAnsi="Calibri" w:cs="Times New Roman"/>
      <w:b w:val="false"/>
      <w:sz w:val="28"/>
      <w:szCs w:val="28"/>
    </w:rPr>
  </w:style>
  <w:style w:type="character" w:styleId="ListLabel29">
    <w:name w:val="ListLabel 29"/>
    <w:qFormat/>
    <w:rPr>
      <w:sz w:val="28"/>
      <w:szCs w:val="28"/>
    </w:rPr>
  </w:style>
  <w:style w:type="character" w:styleId="ListLabel30">
    <w:name w:val="ListLabel 30"/>
    <w:qFormat/>
    <w:rPr>
      <w:rFonts w:eastAsia="Calibri" w:eastAsiaTheme="minorHAnsi"/>
    </w:rPr>
  </w:style>
  <w:style w:type="character" w:styleId="ListLabel31">
    <w:name w:val="ListLabel 31"/>
    <w:qFormat/>
    <w:rPr>
      <w:rFonts w:eastAsia="Calibri" w:eastAsiaTheme="minorHAnsi"/>
    </w:rPr>
  </w:style>
  <w:style w:type="character" w:styleId="ListLabel32">
    <w:name w:val="ListLabel 32"/>
    <w:qFormat/>
    <w:rPr>
      <w:rFonts w:ascii="Calibri" w:hAnsi="Calibri" w:cs="Times New Roman"/>
      <w:b w:val="false"/>
      <w:sz w:val="28"/>
      <w:szCs w:val="28"/>
    </w:rPr>
  </w:style>
  <w:style w:type="character" w:styleId="ListLabel33">
    <w:name w:val="ListLabel 33"/>
    <w:qFormat/>
    <w:rPr>
      <w:sz w:val="28"/>
      <w:szCs w:val="28"/>
    </w:rPr>
  </w:style>
  <w:style w:type="character" w:styleId="ListLabel34">
    <w:name w:val="ListLabel 34"/>
    <w:qFormat/>
    <w:rPr>
      <w:rFonts w:eastAsia="Calibri" w:eastAsiaTheme="minorHAnsi"/>
    </w:rPr>
  </w:style>
  <w:style w:type="character" w:styleId="ListLabel35">
    <w:name w:val="ListLabel 35"/>
    <w:qFormat/>
    <w:rPr>
      <w:rFonts w:eastAsia="Calibri" w:eastAsiaTheme="minorHAnsi"/>
    </w:rPr>
  </w:style>
  <w:style w:type="character" w:styleId="ListLabel36">
    <w:name w:val="ListLabel 36"/>
    <w:qFormat/>
    <w:rPr>
      <w:rFonts w:ascii="Times New Roman" w:hAnsi="Times New Roman" w:cs="Times New Roman"/>
      <w:b w:val="false"/>
      <w:sz w:val="28"/>
      <w:szCs w:val="28"/>
    </w:rPr>
  </w:style>
  <w:style w:type="character" w:styleId="ListLabel37">
    <w:name w:val="ListLabel 37"/>
    <w:qFormat/>
    <w:rPr>
      <w:sz w:val="28"/>
      <w:szCs w:val="28"/>
    </w:rPr>
  </w:style>
  <w:style w:type="character" w:styleId="ListLabel38">
    <w:name w:val="ListLabel 38"/>
    <w:qFormat/>
    <w:rPr>
      <w:rFonts w:ascii="Times New Roman" w:hAnsi="Times New Roman" w:eastAsia="Calibri" w:eastAsiaTheme="minorHAnsi"/>
      <w:sz w:val="28"/>
      <w:szCs w:val="28"/>
    </w:rPr>
  </w:style>
  <w:style w:type="character" w:styleId="ListLabel39">
    <w:name w:val="ListLabel 39"/>
    <w:qFormat/>
    <w:rPr>
      <w:rFonts w:ascii="Times New Roman" w:hAnsi="Times New Roman" w:eastAsia="Calibri" w:eastAsiaTheme="minorHAnsi"/>
      <w:sz w:val="28"/>
      <w:szCs w:val="28"/>
    </w:rPr>
  </w:style>
  <w:style w:type="character" w:styleId="ListLabel40">
    <w:name w:val="ListLabel 40"/>
    <w:qFormat/>
    <w:rPr>
      <w:rFonts w:eastAsia="Calibri" w:eastAsiaTheme="minorHAnsi"/>
    </w:rPr>
  </w:style>
  <w:style w:type="character" w:styleId="ListLabel41">
    <w:name w:val="ListLabel 41"/>
    <w:qFormat/>
    <w:rPr>
      <w:rFonts w:eastAsia="Calibri" w:eastAsiaTheme="minorHAnsi"/>
    </w:rPr>
  </w:style>
  <w:style w:type="character" w:styleId="ListLabel42">
    <w:name w:val="ListLabel 42"/>
    <w:qFormat/>
    <w:rPr>
      <w:rFonts w:ascii="Times New Roman" w:hAnsi="Times New Roman" w:cs="Times New Roman"/>
      <w:b w:val="false"/>
      <w:sz w:val="28"/>
      <w:szCs w:val="28"/>
    </w:rPr>
  </w:style>
  <w:style w:type="character" w:styleId="ListLabel43">
    <w:name w:val="ListLabel 43"/>
    <w:qFormat/>
    <w:rPr>
      <w:sz w:val="28"/>
      <w:szCs w:val="28"/>
    </w:rPr>
  </w:style>
  <w:style w:type="character" w:styleId="ListLabel44">
    <w:name w:val="ListLabel 44"/>
    <w:qFormat/>
    <w:rPr>
      <w:rFonts w:eastAsia="Calibri" w:eastAsiaTheme="minorHAnsi"/>
      <w:sz w:val="28"/>
      <w:szCs w:val="28"/>
    </w:rPr>
  </w:style>
  <w:style w:type="character" w:styleId="ListLabel45">
    <w:name w:val="ListLabel 45"/>
    <w:qFormat/>
    <w:rPr>
      <w:rFonts w:eastAsia="Calibri" w:eastAsiaTheme="minorHAnsi"/>
      <w:sz w:val="28"/>
      <w:szCs w:val="28"/>
    </w:rPr>
  </w:style>
  <w:style w:type="character" w:styleId="ListLabel46">
    <w:name w:val="ListLabel 46"/>
    <w:qFormat/>
    <w:rPr>
      <w:rFonts w:eastAsia="Calibri" w:eastAsiaTheme="minorHAnsi"/>
    </w:rPr>
  </w:style>
  <w:style w:type="character" w:styleId="ListLabel47">
    <w:name w:val="ListLabel 47"/>
    <w:qFormat/>
    <w:rPr>
      <w:rFonts w:eastAsia="Calibri" w:eastAsiaTheme="minorHAnsi"/>
    </w:rPr>
  </w:style>
  <w:style w:type="character" w:styleId="ListLabel48">
    <w:name w:val="ListLabel 48"/>
    <w:qFormat/>
    <w:rPr>
      <w:rFonts w:ascii="Times New Roman" w:hAnsi="Times New Roman" w:cs="Times New Roman"/>
      <w:b w:val="false"/>
      <w:sz w:val="28"/>
      <w:szCs w:val="28"/>
    </w:rPr>
  </w:style>
  <w:style w:type="character" w:styleId="ListLabel49">
    <w:name w:val="ListLabel 49"/>
    <w:qFormat/>
    <w:rPr>
      <w:sz w:val="28"/>
      <w:szCs w:val="28"/>
    </w:rPr>
  </w:style>
  <w:style w:type="character" w:styleId="ListLabel50">
    <w:name w:val="ListLabel 50"/>
    <w:qFormat/>
    <w:rPr>
      <w:rFonts w:eastAsia="Calibri" w:eastAsiaTheme="minorHAnsi"/>
      <w:sz w:val="28"/>
      <w:szCs w:val="28"/>
    </w:rPr>
  </w:style>
  <w:style w:type="character" w:styleId="ListLabel51">
    <w:name w:val="ListLabel 51"/>
    <w:qFormat/>
    <w:rPr>
      <w:rFonts w:eastAsia="Calibri" w:eastAsiaTheme="minorHAnsi"/>
      <w:sz w:val="28"/>
      <w:szCs w:val="28"/>
    </w:rPr>
  </w:style>
  <w:style w:type="character" w:styleId="ListLabel52">
    <w:name w:val="ListLabel 52"/>
    <w:qFormat/>
    <w:rPr>
      <w:rFonts w:eastAsia="Calibri" w:eastAsiaTheme="minorHAnsi"/>
    </w:rPr>
  </w:style>
  <w:style w:type="character" w:styleId="ListLabel53">
    <w:name w:val="ListLabel 53"/>
    <w:qFormat/>
    <w:rPr>
      <w:rFonts w:eastAsia="Calibri" w:eastAsiaTheme="minorHAnsi"/>
    </w:rPr>
  </w:style>
  <w:style w:type="character" w:styleId="ListLabel54">
    <w:name w:val="ListLabel 54"/>
    <w:qFormat/>
    <w:rPr>
      <w:rFonts w:ascii="Times New Roman" w:hAnsi="Times New Roman" w:cs="Times New Roman"/>
      <w:b w:val="false"/>
      <w:sz w:val="28"/>
      <w:szCs w:val="28"/>
    </w:rPr>
  </w:style>
  <w:style w:type="character" w:styleId="ListLabel55">
    <w:name w:val="ListLabel 55"/>
    <w:qFormat/>
    <w:rPr>
      <w:sz w:val="28"/>
      <w:szCs w:val="28"/>
    </w:rPr>
  </w:style>
  <w:style w:type="character" w:styleId="ListLabel56">
    <w:name w:val="ListLabel 56"/>
    <w:qFormat/>
    <w:rPr>
      <w:rFonts w:eastAsia="Calibri" w:eastAsiaTheme="minorHAnsi"/>
      <w:sz w:val="28"/>
      <w:szCs w:val="28"/>
    </w:rPr>
  </w:style>
  <w:style w:type="character" w:styleId="ListLabel57">
    <w:name w:val="ListLabel 57"/>
    <w:qFormat/>
    <w:rPr>
      <w:rFonts w:eastAsia="Calibri" w:eastAsiaTheme="minorHAnsi"/>
      <w:sz w:val="28"/>
      <w:szCs w:val="28"/>
    </w:rPr>
  </w:style>
  <w:style w:type="character" w:styleId="ListLabel58">
    <w:name w:val="ListLabel 58"/>
    <w:qFormat/>
    <w:rPr>
      <w:rFonts w:eastAsia="Calibri" w:eastAsiaTheme="minorHAnsi"/>
    </w:rPr>
  </w:style>
  <w:style w:type="character" w:styleId="ListLabel59">
    <w:name w:val="ListLabel 59"/>
    <w:qFormat/>
    <w:rPr>
      <w:rFonts w:eastAsia="Calibri" w:eastAsiaTheme="minorHAnsi"/>
    </w:rPr>
  </w:style>
  <w:style w:type="character" w:styleId="ListLabel60">
    <w:name w:val="ListLabel 60"/>
    <w:qFormat/>
    <w:rPr>
      <w:rFonts w:ascii="Times New Roman" w:hAnsi="Times New Roman" w:cs="Times New Roman"/>
      <w:b w:val="false"/>
      <w:sz w:val="28"/>
      <w:szCs w:val="28"/>
    </w:rPr>
  </w:style>
  <w:style w:type="character" w:styleId="ListLabel61">
    <w:name w:val="ListLabel 61"/>
    <w:qFormat/>
    <w:rPr>
      <w:sz w:val="28"/>
      <w:szCs w:val="28"/>
    </w:rPr>
  </w:style>
  <w:style w:type="character" w:styleId="ListLabel62">
    <w:name w:val="ListLabel 62"/>
    <w:qFormat/>
    <w:rPr>
      <w:rFonts w:eastAsia="Calibri" w:eastAsiaTheme="minorHAnsi"/>
      <w:sz w:val="28"/>
      <w:szCs w:val="28"/>
    </w:rPr>
  </w:style>
  <w:style w:type="character" w:styleId="ListLabel63">
    <w:name w:val="ListLabel 63"/>
    <w:qFormat/>
    <w:rPr>
      <w:rFonts w:eastAsia="Calibri" w:eastAsiaTheme="minorHAnsi"/>
      <w:sz w:val="28"/>
      <w:szCs w:val="28"/>
    </w:rPr>
  </w:style>
  <w:style w:type="character" w:styleId="ListLabel64">
    <w:name w:val="ListLabel 64"/>
    <w:qFormat/>
    <w:rPr>
      <w:rFonts w:eastAsia="Calibri" w:eastAsiaTheme="minorHAnsi"/>
    </w:rPr>
  </w:style>
  <w:style w:type="character" w:styleId="ListLabel65">
    <w:name w:val="ListLabel 65"/>
    <w:qFormat/>
    <w:rPr>
      <w:rFonts w:eastAsia="Calibri" w:eastAsiaTheme="minorHAnsi"/>
    </w:rPr>
  </w:style>
  <w:style w:type="character" w:styleId="ListLabel66">
    <w:name w:val="ListLabel 66"/>
    <w:qFormat/>
    <w:rPr>
      <w:rFonts w:ascii="Times New Roman" w:hAnsi="Times New Roman" w:cs="Times New Roman"/>
      <w:b w:val="false"/>
      <w:sz w:val="28"/>
      <w:szCs w:val="28"/>
    </w:rPr>
  </w:style>
  <w:style w:type="character" w:styleId="ListLabel67">
    <w:name w:val="ListLabel 67"/>
    <w:qFormat/>
    <w:rPr>
      <w:sz w:val="28"/>
      <w:szCs w:val="28"/>
    </w:rPr>
  </w:style>
  <w:style w:type="character" w:styleId="ListLabel68">
    <w:name w:val="ListLabel 68"/>
    <w:qFormat/>
    <w:rPr>
      <w:rFonts w:eastAsia="Calibri" w:eastAsiaTheme="minorHAnsi"/>
      <w:sz w:val="28"/>
      <w:szCs w:val="28"/>
    </w:rPr>
  </w:style>
  <w:style w:type="character" w:styleId="ListLabel69">
    <w:name w:val="ListLabel 69"/>
    <w:qFormat/>
    <w:rPr>
      <w:rFonts w:eastAsia="Calibri" w:eastAsiaTheme="minorHAnsi"/>
      <w:sz w:val="28"/>
      <w:szCs w:val="28"/>
    </w:rPr>
  </w:style>
  <w:style w:type="character" w:styleId="ListLabel70">
    <w:name w:val="ListLabel 70"/>
    <w:qFormat/>
    <w:rPr>
      <w:rFonts w:eastAsia="Calibri" w:eastAsiaTheme="minorHAnsi"/>
    </w:rPr>
  </w:style>
  <w:style w:type="character" w:styleId="ListLabel71">
    <w:name w:val="ListLabel 71"/>
    <w:qFormat/>
    <w:rPr>
      <w:rFonts w:eastAsia="Calibri" w:eastAsiaTheme="minorHAnsi"/>
    </w:rPr>
  </w:style>
  <w:style w:type="character" w:styleId="ListLabel72">
    <w:name w:val="ListLabel 72"/>
    <w:qFormat/>
    <w:rPr>
      <w:rFonts w:ascii="Times New Roman" w:hAnsi="Times New Roman" w:cs="Times New Roman"/>
      <w:b w:val="false"/>
      <w:sz w:val="28"/>
      <w:szCs w:val="28"/>
    </w:rPr>
  </w:style>
  <w:style w:type="character" w:styleId="ListLabel73">
    <w:name w:val="ListLabel 73"/>
    <w:qFormat/>
    <w:rPr>
      <w:sz w:val="28"/>
      <w:szCs w:val="28"/>
    </w:rPr>
  </w:style>
  <w:style w:type="character" w:styleId="ListLabel74">
    <w:name w:val="ListLabel 74"/>
    <w:qFormat/>
    <w:rPr>
      <w:rFonts w:eastAsia="Calibri" w:eastAsiaTheme="minorHAnsi"/>
      <w:sz w:val="28"/>
      <w:szCs w:val="28"/>
    </w:rPr>
  </w:style>
  <w:style w:type="character" w:styleId="ListLabel75">
    <w:name w:val="ListLabel 75"/>
    <w:qFormat/>
    <w:rPr>
      <w:rFonts w:eastAsia="Calibri" w:eastAsiaTheme="minorHAnsi"/>
      <w:sz w:val="28"/>
      <w:szCs w:val="28"/>
    </w:rPr>
  </w:style>
  <w:style w:type="character" w:styleId="ListLabel76">
    <w:name w:val="ListLabel 76"/>
    <w:qFormat/>
    <w:rPr>
      <w:rFonts w:eastAsia="Calibri" w:eastAsiaTheme="minorHAnsi"/>
    </w:rPr>
  </w:style>
  <w:style w:type="character" w:styleId="ListLabel77">
    <w:name w:val="ListLabel 77"/>
    <w:qFormat/>
    <w:rPr>
      <w:rFonts w:eastAsia="Calibri" w:eastAsiaTheme="minorHAnsi"/>
    </w:rPr>
  </w:style>
  <w:style w:type="character" w:styleId="ListLabel78">
    <w:name w:val="ListLabel 78"/>
    <w:qFormat/>
    <w:rPr>
      <w:rFonts w:ascii="Times New Roman" w:hAnsi="Times New Roman" w:cs="Times New Roman"/>
      <w:b w:val="false"/>
      <w:sz w:val="28"/>
      <w:szCs w:val="28"/>
    </w:rPr>
  </w:style>
  <w:style w:type="character" w:styleId="ListLabel79">
    <w:name w:val="ListLabel 79"/>
    <w:qFormat/>
    <w:rPr>
      <w:sz w:val="28"/>
      <w:szCs w:val="28"/>
    </w:rPr>
  </w:style>
  <w:style w:type="character" w:styleId="ListLabel80">
    <w:name w:val="ListLabel 80"/>
    <w:qFormat/>
    <w:rPr>
      <w:rFonts w:eastAsia="Calibri" w:eastAsiaTheme="minorHAnsi"/>
      <w:sz w:val="28"/>
      <w:szCs w:val="28"/>
    </w:rPr>
  </w:style>
  <w:style w:type="character" w:styleId="ListLabel81">
    <w:name w:val="ListLabel 81"/>
    <w:qFormat/>
    <w:rPr>
      <w:rFonts w:eastAsia="Calibri" w:eastAsiaTheme="minorHAnsi"/>
      <w:sz w:val="28"/>
      <w:szCs w:val="28"/>
    </w:rPr>
  </w:style>
  <w:style w:type="character" w:styleId="ListLabel82">
    <w:name w:val="ListLabel 82"/>
    <w:qFormat/>
    <w:rPr>
      <w:rFonts w:eastAsia="Calibri" w:eastAsiaTheme="minorHAnsi"/>
    </w:rPr>
  </w:style>
  <w:style w:type="character" w:styleId="ListLabel83">
    <w:name w:val="ListLabel 83"/>
    <w:qFormat/>
    <w:rPr>
      <w:rFonts w:eastAsia="Calibri" w:eastAsiaTheme="minorHAnsi"/>
    </w:rPr>
  </w:style>
  <w:style w:type="character" w:styleId="ListLabel84">
    <w:name w:val="ListLabel 84"/>
    <w:qFormat/>
    <w:rPr>
      <w:rFonts w:ascii="Times New Roman" w:hAnsi="Times New Roman" w:cs="Times New Roman"/>
      <w:b w:val="false"/>
      <w:sz w:val="28"/>
      <w:szCs w:val="28"/>
    </w:rPr>
  </w:style>
  <w:style w:type="character" w:styleId="ListLabel85">
    <w:name w:val="ListLabel 85"/>
    <w:qFormat/>
    <w:rPr>
      <w:sz w:val="28"/>
      <w:szCs w:val="28"/>
    </w:rPr>
  </w:style>
  <w:style w:type="character" w:styleId="ListLabel86">
    <w:name w:val="ListLabel 86"/>
    <w:qFormat/>
    <w:rPr>
      <w:rFonts w:eastAsia="Calibri" w:eastAsiaTheme="minorHAnsi"/>
      <w:sz w:val="28"/>
      <w:szCs w:val="28"/>
    </w:rPr>
  </w:style>
  <w:style w:type="character" w:styleId="ListLabel87">
    <w:name w:val="ListLabel 87"/>
    <w:qFormat/>
    <w:rPr>
      <w:rFonts w:eastAsia="Calibri" w:eastAsiaTheme="minorHAnsi"/>
      <w:sz w:val="28"/>
      <w:szCs w:val="28"/>
    </w:rPr>
  </w:style>
  <w:style w:type="character" w:styleId="ListLabel88">
    <w:name w:val="ListLabel 88"/>
    <w:qFormat/>
    <w:rPr>
      <w:rFonts w:eastAsia="Calibri" w:eastAsiaTheme="minorHAnsi"/>
    </w:rPr>
  </w:style>
  <w:style w:type="character" w:styleId="ListLabel89">
    <w:name w:val="ListLabel 89"/>
    <w:qFormat/>
    <w:rPr>
      <w:rFonts w:eastAsia="Calibri" w:eastAsiaTheme="minorHAnsi"/>
    </w:rPr>
  </w:style>
  <w:style w:type="character" w:styleId="ListLabel90">
    <w:name w:val="ListLabel 90"/>
    <w:qFormat/>
    <w:rPr>
      <w:rFonts w:ascii="Times New Roman" w:hAnsi="Times New Roman" w:cs="Times New Roman"/>
      <w:b w:val="false"/>
      <w:sz w:val="28"/>
      <w:szCs w:val="28"/>
    </w:rPr>
  </w:style>
  <w:style w:type="character" w:styleId="ListLabel91">
    <w:name w:val="ListLabel 91"/>
    <w:qFormat/>
    <w:rPr>
      <w:sz w:val="28"/>
      <w:szCs w:val="28"/>
    </w:rPr>
  </w:style>
  <w:style w:type="character" w:styleId="ListLabel92">
    <w:name w:val="ListLabel 92"/>
    <w:qFormat/>
    <w:rPr>
      <w:rFonts w:eastAsia="Calibri" w:eastAsiaTheme="minorHAnsi"/>
      <w:sz w:val="28"/>
      <w:szCs w:val="28"/>
    </w:rPr>
  </w:style>
  <w:style w:type="character" w:styleId="ListLabel93">
    <w:name w:val="ListLabel 93"/>
    <w:qFormat/>
    <w:rPr>
      <w:rFonts w:eastAsia="Calibri" w:eastAsiaTheme="minorHAnsi"/>
      <w:sz w:val="28"/>
      <w:szCs w:val="28"/>
    </w:rPr>
  </w:style>
  <w:style w:type="character" w:styleId="ListLabel94">
    <w:name w:val="ListLabel 94"/>
    <w:qFormat/>
    <w:rPr>
      <w:rFonts w:eastAsia="Calibri" w:eastAsiaTheme="minorHAnsi"/>
    </w:rPr>
  </w:style>
  <w:style w:type="character" w:styleId="ListLabel95">
    <w:name w:val="ListLabel 95"/>
    <w:qFormat/>
    <w:rPr>
      <w:rFonts w:eastAsia="Calibri" w:eastAsiaTheme="minorHAnsi"/>
    </w:rPr>
  </w:style>
  <w:style w:type="character" w:styleId="ListLabel96">
    <w:name w:val="ListLabel 96"/>
    <w:qFormat/>
    <w:rPr>
      <w:rFonts w:ascii="Times New Roman" w:hAnsi="Times New Roman" w:cs="Times New Roman"/>
      <w:b w:val="false"/>
      <w:sz w:val="28"/>
      <w:szCs w:val="28"/>
    </w:rPr>
  </w:style>
  <w:style w:type="character" w:styleId="ListLabel97">
    <w:name w:val="ListLabel 97"/>
    <w:qFormat/>
    <w:rPr>
      <w:sz w:val="28"/>
      <w:szCs w:val="28"/>
    </w:rPr>
  </w:style>
  <w:style w:type="character" w:styleId="ListLabel98">
    <w:name w:val="ListLabel 98"/>
    <w:qFormat/>
    <w:rPr>
      <w:rFonts w:eastAsia="Calibri" w:eastAsiaTheme="minorHAnsi"/>
      <w:sz w:val="28"/>
      <w:szCs w:val="28"/>
    </w:rPr>
  </w:style>
  <w:style w:type="character" w:styleId="ListLabel99">
    <w:name w:val="ListLabel 99"/>
    <w:qFormat/>
    <w:rPr>
      <w:rFonts w:eastAsia="Calibri" w:eastAsiaTheme="minorHAnsi"/>
      <w:sz w:val="28"/>
      <w:szCs w:val="28"/>
    </w:rPr>
  </w:style>
  <w:style w:type="character" w:styleId="ListLabel100">
    <w:name w:val="ListLabel 100"/>
    <w:qFormat/>
    <w:rPr>
      <w:rFonts w:eastAsia="Calibri" w:eastAsiaTheme="minorHAnsi"/>
    </w:rPr>
  </w:style>
  <w:style w:type="character" w:styleId="ListLabel101">
    <w:name w:val="ListLabel 101"/>
    <w:qFormat/>
    <w:rPr>
      <w:rFonts w:eastAsia="Calibri" w:eastAsiaTheme="minorHAnsi"/>
    </w:rPr>
  </w:style>
  <w:style w:type="character" w:styleId="ListLabel102">
    <w:name w:val="ListLabel 102"/>
    <w:qFormat/>
    <w:rPr>
      <w:rFonts w:ascii="Times New Roman" w:hAnsi="Times New Roman" w:cs="Times New Roman"/>
      <w:b w:val="false"/>
      <w:sz w:val="28"/>
      <w:szCs w:val="28"/>
    </w:rPr>
  </w:style>
  <w:style w:type="character" w:styleId="ListLabel103">
    <w:name w:val="ListLabel 103"/>
    <w:qFormat/>
    <w:rPr>
      <w:sz w:val="28"/>
      <w:szCs w:val="28"/>
    </w:rPr>
  </w:style>
  <w:style w:type="character" w:styleId="ListLabel104">
    <w:name w:val="ListLabel 104"/>
    <w:qFormat/>
    <w:rPr>
      <w:rFonts w:eastAsia="Calibri" w:eastAsiaTheme="minorHAnsi"/>
      <w:sz w:val="28"/>
      <w:szCs w:val="28"/>
    </w:rPr>
  </w:style>
  <w:style w:type="character" w:styleId="ListLabel105">
    <w:name w:val="ListLabel 105"/>
    <w:qFormat/>
    <w:rPr>
      <w:rFonts w:eastAsia="Calibri" w:eastAsiaTheme="minorHAnsi"/>
      <w:sz w:val="28"/>
      <w:szCs w:val="28"/>
    </w:rPr>
  </w:style>
  <w:style w:type="character" w:styleId="ListLabel106">
    <w:name w:val="ListLabel 106"/>
    <w:qFormat/>
    <w:rPr>
      <w:rFonts w:eastAsia="Calibri" w:eastAsiaTheme="minorHAnsi"/>
    </w:rPr>
  </w:style>
  <w:style w:type="character" w:styleId="ListLabel107">
    <w:name w:val="ListLabel 107"/>
    <w:qFormat/>
    <w:rPr>
      <w:rFonts w:eastAsia="Calibri" w:eastAsiaTheme="minorHAnsi"/>
    </w:rPr>
  </w:style>
  <w:style w:type="character" w:styleId="ListLabel108">
    <w:name w:val="ListLabel 108"/>
    <w:qFormat/>
    <w:rPr>
      <w:rFonts w:ascii="Times New Roman" w:hAnsi="Times New Roman" w:cs="Times New Roman"/>
      <w:b w:val="false"/>
      <w:sz w:val="28"/>
      <w:szCs w:val="28"/>
    </w:rPr>
  </w:style>
  <w:style w:type="character" w:styleId="ListLabel109">
    <w:name w:val="ListLabel 109"/>
    <w:qFormat/>
    <w:rPr>
      <w:sz w:val="28"/>
      <w:szCs w:val="28"/>
    </w:rPr>
  </w:style>
  <w:style w:type="character" w:styleId="ListLabel110">
    <w:name w:val="ListLabel 110"/>
    <w:qFormat/>
    <w:rPr>
      <w:rFonts w:eastAsia="Calibri" w:eastAsiaTheme="minorHAnsi"/>
      <w:sz w:val="28"/>
      <w:szCs w:val="28"/>
    </w:rPr>
  </w:style>
  <w:style w:type="character" w:styleId="ListLabel111">
    <w:name w:val="ListLabel 111"/>
    <w:qFormat/>
    <w:rPr>
      <w:rFonts w:eastAsia="Calibri" w:eastAsiaTheme="minorHAnsi"/>
      <w:sz w:val="28"/>
      <w:szCs w:val="28"/>
    </w:rPr>
  </w:style>
  <w:style w:type="character" w:styleId="ListLabel112">
    <w:name w:val="ListLabel 112"/>
    <w:qFormat/>
    <w:rPr>
      <w:rFonts w:eastAsia="Calibri" w:eastAsiaTheme="minorHAnsi"/>
    </w:rPr>
  </w:style>
  <w:style w:type="character" w:styleId="ListLabel113">
    <w:name w:val="ListLabel 113"/>
    <w:qFormat/>
    <w:rPr>
      <w:rFonts w:eastAsia="Calibri" w:eastAsiaTheme="minorHAnsi"/>
    </w:rPr>
  </w:style>
  <w:style w:type="character" w:styleId="ListLabel114">
    <w:name w:val="ListLabel 114"/>
    <w:qFormat/>
    <w:rPr>
      <w:rFonts w:ascii="Times New Roman" w:hAnsi="Times New Roman" w:cs="Times New Roman"/>
      <w:b w:val="false"/>
      <w:sz w:val="28"/>
      <w:szCs w:val="28"/>
    </w:rPr>
  </w:style>
  <w:style w:type="character" w:styleId="ListLabel115">
    <w:name w:val="ListLabel 115"/>
    <w:qFormat/>
    <w:rPr>
      <w:sz w:val="28"/>
      <w:szCs w:val="28"/>
    </w:rPr>
  </w:style>
  <w:style w:type="character" w:styleId="ListLabel116">
    <w:name w:val="ListLabel 116"/>
    <w:qFormat/>
    <w:rPr>
      <w:rFonts w:eastAsia="Calibri" w:eastAsiaTheme="minorHAnsi"/>
      <w:sz w:val="28"/>
      <w:szCs w:val="28"/>
    </w:rPr>
  </w:style>
  <w:style w:type="character" w:styleId="ListLabel117">
    <w:name w:val="ListLabel 117"/>
    <w:qFormat/>
    <w:rPr>
      <w:rFonts w:eastAsia="Calibri" w:eastAsiaTheme="minorHAnsi"/>
      <w:sz w:val="28"/>
      <w:szCs w:val="28"/>
    </w:rPr>
  </w:style>
  <w:style w:type="character" w:styleId="ListLabel118">
    <w:name w:val="ListLabel 118"/>
    <w:qFormat/>
    <w:rPr>
      <w:rFonts w:eastAsia="Calibri" w:eastAsiaTheme="minorHAnsi"/>
    </w:rPr>
  </w:style>
  <w:style w:type="character" w:styleId="ListLabel119">
    <w:name w:val="ListLabel 119"/>
    <w:qFormat/>
    <w:rPr>
      <w:rFonts w:eastAsia="Calibri" w:eastAsiaTheme="minorHAnsi"/>
    </w:rPr>
  </w:style>
  <w:style w:type="character" w:styleId="ListLabel120">
    <w:name w:val="ListLabel 120"/>
    <w:qFormat/>
    <w:rPr>
      <w:rFonts w:ascii="Times New Roman" w:hAnsi="Times New Roman" w:cs="Times New Roman"/>
      <w:b w:val="false"/>
      <w:sz w:val="28"/>
      <w:szCs w:val="28"/>
    </w:rPr>
  </w:style>
  <w:style w:type="character" w:styleId="ListLabel121">
    <w:name w:val="ListLabel 121"/>
    <w:qFormat/>
    <w:rPr>
      <w:sz w:val="28"/>
      <w:szCs w:val="28"/>
    </w:rPr>
  </w:style>
  <w:style w:type="character" w:styleId="ListLabel122">
    <w:name w:val="ListLabel 122"/>
    <w:qFormat/>
    <w:rPr>
      <w:rFonts w:eastAsia="Calibri" w:eastAsiaTheme="minorHAnsi"/>
      <w:sz w:val="28"/>
      <w:szCs w:val="28"/>
    </w:rPr>
  </w:style>
  <w:style w:type="character" w:styleId="ListLabel123">
    <w:name w:val="ListLabel 123"/>
    <w:qFormat/>
    <w:rPr>
      <w:rFonts w:eastAsia="Calibri" w:eastAsiaTheme="minorHAnsi"/>
      <w:sz w:val="28"/>
      <w:szCs w:val="28"/>
    </w:rPr>
  </w:style>
  <w:style w:type="character" w:styleId="ListLabel124">
    <w:name w:val="ListLabel 124"/>
    <w:qFormat/>
    <w:rPr>
      <w:rFonts w:eastAsia="Calibri" w:eastAsiaTheme="minorHAnsi"/>
    </w:rPr>
  </w:style>
  <w:style w:type="character" w:styleId="ListLabel125">
    <w:name w:val="ListLabel 125"/>
    <w:qFormat/>
    <w:rPr>
      <w:rFonts w:eastAsia="Times New Roman" w:cs="Times New Roman"/>
      <w:color w:val="000000"/>
      <w:sz w:val="28"/>
      <w:szCs w:val="28"/>
      <w:highlight w:val="yellow"/>
      <w:u w:val="none"/>
      <w:lang w:eastAsia="zh-CN"/>
    </w:rPr>
  </w:style>
  <w:style w:type="character" w:styleId="ListLabel126">
    <w:name w:val="ListLabel 126"/>
    <w:qFormat/>
    <w:rPr>
      <w:rFonts w:eastAsia="Calibri" w:eastAsiaTheme="minorHAnsi"/>
    </w:rPr>
  </w:style>
  <w:style w:type="character" w:styleId="FontStyle16">
    <w:name w:val="Font Style16"/>
    <w:qFormat/>
    <w:rPr>
      <w:rFonts w:ascii="Times New Roman" w:hAnsi="Times New Roman" w:cs="Times New Roman"/>
      <w:b/>
      <w:bCs/>
      <w:sz w:val="26"/>
      <w:szCs w:val="26"/>
    </w:rPr>
  </w:style>
  <w:style w:type="character" w:styleId="Style36">
    <w:name w:val="Основной шрифт абзаца"/>
    <w:qFormat/>
    <w:rPr/>
  </w:style>
  <w:style w:type="character" w:styleId="ListLabel127">
    <w:name w:val="ListLabel 127"/>
    <w:qFormat/>
    <w:rPr>
      <w:rFonts w:ascii="Times New Roman" w:hAnsi="Times New Roman" w:cs="Times New Roman"/>
      <w:b w:val="false"/>
      <w:sz w:val="28"/>
      <w:szCs w:val="28"/>
    </w:rPr>
  </w:style>
  <w:style w:type="character" w:styleId="ListLabel128">
    <w:name w:val="ListLabel 128"/>
    <w:qFormat/>
    <w:rPr>
      <w:sz w:val="28"/>
      <w:szCs w:val="28"/>
    </w:rPr>
  </w:style>
  <w:style w:type="character" w:styleId="ListLabel129">
    <w:name w:val="ListLabel 129"/>
    <w:qFormat/>
    <w:rPr>
      <w:rFonts w:eastAsia="Calibri" w:eastAsiaTheme="minorHAnsi"/>
      <w:sz w:val="28"/>
      <w:szCs w:val="28"/>
    </w:rPr>
  </w:style>
  <w:style w:type="character" w:styleId="ListLabel130">
    <w:name w:val="ListLabel 130"/>
    <w:qFormat/>
    <w:rPr>
      <w:rFonts w:eastAsia="Calibri" w:eastAsiaTheme="minorHAnsi"/>
      <w:sz w:val="28"/>
      <w:szCs w:val="28"/>
    </w:rPr>
  </w:style>
  <w:style w:type="character" w:styleId="ListLabel131">
    <w:name w:val="ListLabel 131"/>
    <w:qFormat/>
    <w:rPr>
      <w:rFonts w:eastAsia="Calibri" w:eastAsiaTheme="minorHAnsi"/>
    </w:rPr>
  </w:style>
  <w:style w:type="character" w:styleId="ListLabel132">
    <w:name w:val="ListLabel 132"/>
    <w:qFormat/>
    <w:rPr>
      <w:rFonts w:eastAsia="Times New Roman" w:cs="Times New Roman"/>
      <w:color w:val="000000"/>
      <w:sz w:val="28"/>
      <w:szCs w:val="28"/>
      <w:highlight w:val="yellow"/>
      <w:u w:val="none"/>
      <w:lang w:eastAsia="zh-CN"/>
    </w:rPr>
  </w:style>
  <w:style w:type="character" w:styleId="ListLabel133">
    <w:name w:val="ListLabel 133"/>
    <w:qFormat/>
    <w:rPr>
      <w:rFonts w:eastAsia="Calibri" w:eastAsiaTheme="minorHAnsi"/>
    </w:rPr>
  </w:style>
  <w:style w:type="character" w:styleId="ListLabel134">
    <w:name w:val="ListLabel 134"/>
    <w:qFormat/>
    <w:rPr>
      <w:rFonts w:ascii="Times New Roman" w:hAnsi="Times New Roman" w:cs="Times New Roman"/>
      <w:color w:val="000000"/>
      <w:sz w:val="24"/>
      <w:szCs w:val="24"/>
      <w:highlight w:val="yellow"/>
      <w:u w:val="none"/>
    </w:rPr>
  </w:style>
  <w:style w:type="character" w:styleId="ListLabel135">
    <w:name w:val="ListLabel 135"/>
    <w:qFormat/>
    <w:rPr>
      <w:rFonts w:ascii="Times New Roman" w:hAnsi="Times New Roman" w:cs="Times New Roman"/>
      <w:sz w:val="24"/>
      <w:szCs w:val="24"/>
      <w:highlight w:val="yellow"/>
    </w:rPr>
  </w:style>
  <w:style w:type="character" w:styleId="Style37">
    <w:name w:val="Выделение жирным"/>
    <w:basedOn w:val="Style36"/>
    <w:qFormat/>
    <w:rPr>
      <w:b/>
      <w:bCs/>
    </w:rPr>
  </w:style>
  <w:style w:type="character" w:styleId="ListLabel136">
    <w:name w:val="ListLabel 136"/>
    <w:qFormat/>
    <w:rPr>
      <w:rFonts w:ascii="Times New Roman" w:hAnsi="Times New Roman" w:cs="Times New Roman"/>
      <w:b w:val="false"/>
      <w:sz w:val="28"/>
      <w:szCs w:val="28"/>
    </w:rPr>
  </w:style>
  <w:style w:type="character" w:styleId="ListLabel137">
    <w:name w:val="ListLabel 137"/>
    <w:qFormat/>
    <w:rPr>
      <w:rFonts w:eastAsia="Calibri" w:eastAsiaTheme="minorHAnsi"/>
      <w:sz w:val="28"/>
      <w:szCs w:val="28"/>
    </w:rPr>
  </w:style>
  <w:style w:type="character" w:styleId="ListLabel138">
    <w:name w:val="ListLabel 138"/>
    <w:qFormat/>
    <w:rPr>
      <w:rFonts w:eastAsia="Calibri" w:eastAsiaTheme="minorHAnsi"/>
      <w:sz w:val="28"/>
      <w:szCs w:val="28"/>
    </w:rPr>
  </w:style>
  <w:style w:type="character" w:styleId="ListLabel139">
    <w:name w:val="ListLabel 139"/>
    <w:qFormat/>
    <w:rPr>
      <w:rFonts w:eastAsia="Calibri" w:eastAsiaTheme="minorHAnsi"/>
    </w:rPr>
  </w:style>
  <w:style w:type="character" w:styleId="ListLabel140">
    <w:name w:val="ListLabel 140"/>
    <w:qFormat/>
    <w:rPr>
      <w:rFonts w:eastAsia="Times New Roman" w:cs="Times New Roman"/>
      <w:color w:val="000000"/>
      <w:sz w:val="28"/>
      <w:szCs w:val="28"/>
      <w:highlight w:val="yellow"/>
      <w:u w:val="none"/>
      <w:lang w:eastAsia="zh-CN"/>
    </w:rPr>
  </w:style>
  <w:style w:type="character" w:styleId="ListLabel141">
    <w:name w:val="ListLabel 141"/>
    <w:qFormat/>
    <w:rPr>
      <w:rFonts w:eastAsia="Calibri" w:eastAsiaTheme="minorHAnsi"/>
    </w:rPr>
  </w:style>
  <w:style w:type="character" w:styleId="ListLabel142">
    <w:name w:val="ListLabel 142"/>
    <w:qFormat/>
    <w:rPr>
      <w:rFonts w:ascii="Times New Roman" w:hAnsi="Times New Roman" w:cs="Times New Roman"/>
      <w:color w:val="000000"/>
      <w:sz w:val="28"/>
      <w:szCs w:val="28"/>
      <w:highlight w:val="yellow"/>
      <w:u w:val="none"/>
    </w:rPr>
  </w:style>
  <w:style w:type="character" w:styleId="ListLabel143">
    <w:name w:val="ListLabel 143"/>
    <w:qFormat/>
    <w:rPr>
      <w:rFonts w:ascii="Times New Roman" w:hAnsi="Times New Roman" w:cs="Times New Roman"/>
      <w:sz w:val="28"/>
      <w:szCs w:val="28"/>
      <w:highlight w:val="yellow"/>
    </w:rPr>
  </w:style>
  <w:style w:type="character" w:styleId="ListLabel144">
    <w:name w:val="ListLabel 144"/>
    <w:qFormat/>
    <w:rPr>
      <w:rFonts w:ascii="Times New Roman" w:hAnsi="Times New Roman" w:cs="Times New Roman"/>
      <w:b w:val="false"/>
      <w:sz w:val="28"/>
      <w:szCs w:val="28"/>
    </w:rPr>
  </w:style>
  <w:style w:type="character" w:styleId="ListLabel145">
    <w:name w:val="ListLabel 145"/>
    <w:qFormat/>
    <w:rPr>
      <w:rFonts w:eastAsia="Calibri" w:eastAsiaTheme="minorHAnsi"/>
      <w:sz w:val="28"/>
      <w:szCs w:val="28"/>
    </w:rPr>
  </w:style>
  <w:style w:type="character" w:styleId="ListLabel146">
    <w:name w:val="ListLabel 146"/>
    <w:qFormat/>
    <w:rPr>
      <w:rFonts w:eastAsia="Calibri" w:eastAsiaTheme="minorHAnsi"/>
      <w:sz w:val="28"/>
      <w:szCs w:val="28"/>
    </w:rPr>
  </w:style>
  <w:style w:type="character" w:styleId="ListLabel147">
    <w:name w:val="ListLabel 147"/>
    <w:qFormat/>
    <w:rPr>
      <w:rFonts w:eastAsia="Calibri" w:eastAsiaTheme="minorHAnsi"/>
    </w:rPr>
  </w:style>
  <w:style w:type="character" w:styleId="ListLabel148">
    <w:name w:val="ListLabel 148"/>
    <w:qFormat/>
    <w:rPr>
      <w:rFonts w:eastAsia="Times New Roman" w:cs="Times New Roman"/>
      <w:color w:val="000000"/>
      <w:sz w:val="28"/>
      <w:szCs w:val="28"/>
      <w:highlight w:val="yellow"/>
      <w:u w:val="none"/>
      <w:lang w:eastAsia="zh-CN"/>
    </w:rPr>
  </w:style>
  <w:style w:type="character" w:styleId="ListLabel149">
    <w:name w:val="ListLabel 149"/>
    <w:qFormat/>
    <w:rPr>
      <w:rFonts w:eastAsia="Calibri" w:eastAsiaTheme="minorHAnsi"/>
    </w:rPr>
  </w:style>
  <w:style w:type="character" w:styleId="ListLabel150">
    <w:name w:val="ListLabel 150"/>
    <w:qFormat/>
    <w:rPr>
      <w:rFonts w:ascii="Times New Roman" w:hAnsi="Times New Roman" w:cs="Times New Roman"/>
      <w:color w:val="000000"/>
      <w:sz w:val="28"/>
      <w:szCs w:val="28"/>
      <w:highlight w:val="yellow"/>
      <w:u w:val="none"/>
    </w:rPr>
  </w:style>
  <w:style w:type="character" w:styleId="ListLabel151">
    <w:name w:val="ListLabel 151"/>
    <w:qFormat/>
    <w:rPr>
      <w:rFonts w:ascii="Times New Roman" w:hAnsi="Times New Roman" w:cs="Times New Roman"/>
      <w:sz w:val="28"/>
      <w:szCs w:val="28"/>
      <w:highlight w:val="yellow"/>
    </w:rPr>
  </w:style>
  <w:style w:type="character" w:styleId="ListLabel152">
    <w:name w:val="ListLabel 152"/>
    <w:qFormat/>
    <w:rPr>
      <w:rFonts w:ascii="Times New Roman" w:hAnsi="Times New Roman" w:cs="Times New Roman"/>
      <w:b w:val="false"/>
      <w:sz w:val="28"/>
      <w:szCs w:val="28"/>
    </w:rPr>
  </w:style>
  <w:style w:type="character" w:styleId="ListLabel153">
    <w:name w:val="ListLabel 153"/>
    <w:qFormat/>
    <w:rPr>
      <w:rFonts w:eastAsia="Calibri" w:eastAsiaTheme="minorHAnsi"/>
      <w:sz w:val="28"/>
      <w:szCs w:val="28"/>
    </w:rPr>
  </w:style>
  <w:style w:type="character" w:styleId="ListLabel154">
    <w:name w:val="ListLabel 154"/>
    <w:qFormat/>
    <w:rPr>
      <w:rFonts w:eastAsia="Calibri" w:eastAsiaTheme="minorHAnsi"/>
      <w:sz w:val="28"/>
      <w:szCs w:val="28"/>
    </w:rPr>
  </w:style>
  <w:style w:type="character" w:styleId="ListLabel155">
    <w:name w:val="ListLabel 155"/>
    <w:qFormat/>
    <w:rPr>
      <w:rFonts w:eastAsia="Calibri" w:eastAsiaTheme="minorHAnsi"/>
    </w:rPr>
  </w:style>
  <w:style w:type="character" w:styleId="ListLabel156">
    <w:name w:val="ListLabel 156"/>
    <w:qFormat/>
    <w:rPr>
      <w:rFonts w:eastAsia="Times New Roman" w:cs="Times New Roman"/>
      <w:color w:val="000000"/>
      <w:sz w:val="28"/>
      <w:szCs w:val="28"/>
      <w:highlight w:val="yellow"/>
      <w:u w:val="none"/>
      <w:lang w:eastAsia="zh-CN"/>
    </w:rPr>
  </w:style>
  <w:style w:type="character" w:styleId="ListLabel157">
    <w:name w:val="ListLabel 157"/>
    <w:qFormat/>
    <w:rPr>
      <w:rFonts w:eastAsia="Calibri" w:eastAsiaTheme="minorHAnsi"/>
    </w:rPr>
  </w:style>
  <w:style w:type="character" w:styleId="ListLabel158">
    <w:name w:val="ListLabel 158"/>
    <w:qFormat/>
    <w:rPr>
      <w:rFonts w:ascii="Times New Roman" w:hAnsi="Times New Roman" w:cs="Times New Roman"/>
      <w:color w:val="000000"/>
      <w:sz w:val="28"/>
      <w:szCs w:val="28"/>
      <w:highlight w:val="yellow"/>
      <w:u w:val="none"/>
    </w:rPr>
  </w:style>
  <w:style w:type="character" w:styleId="ListLabel159">
    <w:name w:val="ListLabel 159"/>
    <w:qFormat/>
    <w:rPr>
      <w:rFonts w:ascii="Times New Roman" w:hAnsi="Times New Roman" w:cs="Times New Roman"/>
      <w:sz w:val="28"/>
      <w:szCs w:val="28"/>
      <w:highlight w:val="yellow"/>
    </w:rPr>
  </w:style>
  <w:style w:type="character" w:styleId="ListLabel160">
    <w:name w:val="ListLabel 160"/>
    <w:qFormat/>
    <w:rPr>
      <w:rFonts w:ascii="Times New Roman" w:hAnsi="Times New Roman" w:cs="Times New Roman"/>
      <w:b w:val="false"/>
      <w:sz w:val="28"/>
      <w:szCs w:val="28"/>
    </w:rPr>
  </w:style>
  <w:style w:type="character" w:styleId="ListLabel161">
    <w:name w:val="ListLabel 161"/>
    <w:qFormat/>
    <w:rPr>
      <w:rFonts w:eastAsia="Calibri" w:eastAsiaTheme="minorHAnsi"/>
      <w:sz w:val="28"/>
      <w:szCs w:val="28"/>
    </w:rPr>
  </w:style>
  <w:style w:type="character" w:styleId="ListLabel162">
    <w:name w:val="ListLabel 162"/>
    <w:qFormat/>
    <w:rPr>
      <w:rFonts w:eastAsia="Calibri" w:eastAsiaTheme="minorHAnsi"/>
      <w:sz w:val="28"/>
      <w:szCs w:val="28"/>
    </w:rPr>
  </w:style>
  <w:style w:type="character" w:styleId="ListLabel163">
    <w:name w:val="ListLabel 163"/>
    <w:qFormat/>
    <w:rPr>
      <w:rFonts w:eastAsia="Calibri" w:eastAsiaTheme="minorHAnsi"/>
    </w:rPr>
  </w:style>
  <w:style w:type="character" w:styleId="ListLabel164">
    <w:name w:val="ListLabel 164"/>
    <w:qFormat/>
    <w:rPr>
      <w:rFonts w:eastAsia="Times New Roman" w:cs="Times New Roman"/>
      <w:color w:val="000000"/>
      <w:sz w:val="28"/>
      <w:szCs w:val="28"/>
      <w:highlight w:val="yellow"/>
      <w:u w:val="none"/>
      <w:lang w:eastAsia="zh-CN"/>
    </w:rPr>
  </w:style>
  <w:style w:type="character" w:styleId="ListLabel165">
    <w:name w:val="ListLabel 165"/>
    <w:qFormat/>
    <w:rPr>
      <w:rFonts w:eastAsia="Calibri" w:eastAsiaTheme="minorHAnsi"/>
    </w:rPr>
  </w:style>
  <w:style w:type="character" w:styleId="ListLabel166">
    <w:name w:val="ListLabel 166"/>
    <w:qFormat/>
    <w:rPr>
      <w:rFonts w:ascii="Times New Roman" w:hAnsi="Times New Roman" w:cs="Times New Roman"/>
      <w:color w:val="000000"/>
      <w:sz w:val="28"/>
      <w:szCs w:val="28"/>
      <w:highlight w:val="yellow"/>
      <w:u w:val="none"/>
    </w:rPr>
  </w:style>
  <w:style w:type="character" w:styleId="ListLabel167">
    <w:name w:val="ListLabel 167"/>
    <w:qFormat/>
    <w:rPr>
      <w:rFonts w:ascii="Times New Roman" w:hAnsi="Times New Roman" w:cs="Times New Roman"/>
      <w:sz w:val="28"/>
      <w:szCs w:val="28"/>
      <w:highlight w:val="yellow"/>
    </w:rPr>
  </w:style>
  <w:style w:type="character" w:styleId="ListLabel168">
    <w:name w:val="ListLabel 168"/>
    <w:qFormat/>
    <w:rPr>
      <w:rFonts w:ascii="Times New Roman" w:hAnsi="Times New Roman" w:cs="Times New Roman"/>
      <w:b w:val="false"/>
      <w:sz w:val="28"/>
      <w:szCs w:val="28"/>
    </w:rPr>
  </w:style>
  <w:style w:type="character" w:styleId="ListLabel169">
    <w:name w:val="ListLabel 169"/>
    <w:qFormat/>
    <w:rPr>
      <w:rFonts w:eastAsia="Calibri" w:eastAsiaTheme="minorHAnsi"/>
      <w:sz w:val="28"/>
      <w:szCs w:val="28"/>
    </w:rPr>
  </w:style>
  <w:style w:type="character" w:styleId="ListLabel170">
    <w:name w:val="ListLabel 170"/>
    <w:qFormat/>
    <w:rPr>
      <w:rFonts w:eastAsia="Calibri" w:eastAsiaTheme="minorHAnsi"/>
      <w:sz w:val="28"/>
      <w:szCs w:val="28"/>
    </w:rPr>
  </w:style>
  <w:style w:type="character" w:styleId="ListLabel171">
    <w:name w:val="ListLabel 171"/>
    <w:qFormat/>
    <w:rPr>
      <w:rFonts w:eastAsia="Calibri" w:eastAsiaTheme="minorHAnsi"/>
    </w:rPr>
  </w:style>
  <w:style w:type="character" w:styleId="ListLabel172">
    <w:name w:val="ListLabel 172"/>
    <w:qFormat/>
    <w:rPr>
      <w:rFonts w:eastAsia="Times New Roman" w:cs="Times New Roman"/>
      <w:color w:val="000000"/>
      <w:sz w:val="28"/>
      <w:szCs w:val="28"/>
      <w:highlight w:val="yellow"/>
      <w:u w:val="none"/>
      <w:lang w:eastAsia="zh-CN"/>
    </w:rPr>
  </w:style>
  <w:style w:type="character" w:styleId="ListLabel173">
    <w:name w:val="ListLabel 173"/>
    <w:qFormat/>
    <w:rPr>
      <w:rFonts w:eastAsia="Calibri" w:eastAsiaTheme="minorHAnsi"/>
    </w:rPr>
  </w:style>
  <w:style w:type="character" w:styleId="ListLabel174">
    <w:name w:val="ListLabel 174"/>
    <w:qFormat/>
    <w:rPr>
      <w:rFonts w:ascii="Times New Roman" w:hAnsi="Times New Roman" w:cs="Times New Roman"/>
      <w:color w:val="000000"/>
      <w:sz w:val="28"/>
      <w:szCs w:val="28"/>
      <w:highlight w:val="yellow"/>
      <w:u w:val="none"/>
    </w:rPr>
  </w:style>
  <w:style w:type="character" w:styleId="ListLabel175">
    <w:name w:val="ListLabel 175"/>
    <w:qFormat/>
    <w:rPr>
      <w:rFonts w:ascii="Times New Roman" w:hAnsi="Times New Roman" w:cs="Times New Roman"/>
      <w:sz w:val="28"/>
      <w:szCs w:val="28"/>
      <w:highlight w:val="yellow"/>
    </w:rPr>
  </w:style>
  <w:style w:type="character" w:styleId="ListLabel176">
    <w:name w:val="ListLabel 176"/>
    <w:qFormat/>
    <w:rPr>
      <w:rFonts w:ascii="Times New Roman" w:hAnsi="Times New Roman" w:cs="Times New Roman"/>
      <w:b w:val="false"/>
      <w:sz w:val="28"/>
      <w:szCs w:val="28"/>
    </w:rPr>
  </w:style>
  <w:style w:type="character" w:styleId="ListLabel177">
    <w:name w:val="ListLabel 177"/>
    <w:qFormat/>
    <w:rPr>
      <w:rFonts w:eastAsia="Calibri" w:eastAsiaTheme="minorHAnsi"/>
      <w:sz w:val="28"/>
      <w:szCs w:val="28"/>
    </w:rPr>
  </w:style>
  <w:style w:type="character" w:styleId="ListLabel178">
    <w:name w:val="ListLabel 178"/>
    <w:qFormat/>
    <w:rPr>
      <w:rFonts w:eastAsia="Calibri" w:eastAsiaTheme="minorHAnsi"/>
      <w:sz w:val="28"/>
      <w:szCs w:val="28"/>
    </w:rPr>
  </w:style>
  <w:style w:type="character" w:styleId="ListLabel179">
    <w:name w:val="ListLabel 179"/>
    <w:qFormat/>
    <w:rPr>
      <w:rFonts w:eastAsia="Calibri" w:eastAsiaTheme="minorHAnsi"/>
    </w:rPr>
  </w:style>
  <w:style w:type="character" w:styleId="ListLabel180">
    <w:name w:val="ListLabel 180"/>
    <w:qFormat/>
    <w:rPr>
      <w:rFonts w:eastAsia="Times New Roman" w:cs="Times New Roman"/>
      <w:color w:val="000000"/>
      <w:sz w:val="28"/>
      <w:szCs w:val="28"/>
      <w:highlight w:val="yellow"/>
      <w:u w:val="none"/>
      <w:lang w:eastAsia="zh-CN"/>
    </w:rPr>
  </w:style>
  <w:style w:type="character" w:styleId="ListLabel181">
    <w:name w:val="ListLabel 181"/>
    <w:qFormat/>
    <w:rPr>
      <w:rFonts w:eastAsia="Calibri" w:eastAsiaTheme="minorHAnsi"/>
    </w:rPr>
  </w:style>
  <w:style w:type="character" w:styleId="ListLabel182">
    <w:name w:val="ListLabel 182"/>
    <w:qFormat/>
    <w:rPr>
      <w:rFonts w:ascii="Times New Roman" w:hAnsi="Times New Roman" w:cs="Times New Roman"/>
      <w:color w:val="000000"/>
      <w:sz w:val="28"/>
      <w:szCs w:val="28"/>
      <w:highlight w:val="yellow"/>
      <w:u w:val="none"/>
    </w:rPr>
  </w:style>
  <w:style w:type="character" w:styleId="ListLabel183">
    <w:name w:val="ListLabel 183"/>
    <w:qFormat/>
    <w:rPr>
      <w:rFonts w:ascii="Times New Roman" w:hAnsi="Times New Roman" w:cs="Times New Roman"/>
      <w:sz w:val="28"/>
      <w:szCs w:val="28"/>
      <w:highlight w:val="yellow"/>
    </w:rPr>
  </w:style>
  <w:style w:type="character" w:styleId="ListLabel184">
    <w:name w:val="ListLabel 184"/>
    <w:qFormat/>
    <w:rPr>
      <w:rFonts w:ascii="Times New Roman" w:hAnsi="Times New Roman" w:cs="Times New Roman"/>
      <w:b w:val="false"/>
      <w:sz w:val="28"/>
      <w:szCs w:val="28"/>
    </w:rPr>
  </w:style>
  <w:style w:type="character" w:styleId="ListLabel185">
    <w:name w:val="ListLabel 185"/>
    <w:qFormat/>
    <w:rPr>
      <w:rFonts w:eastAsia="Calibri" w:eastAsiaTheme="minorHAnsi"/>
      <w:sz w:val="28"/>
      <w:szCs w:val="28"/>
    </w:rPr>
  </w:style>
  <w:style w:type="character" w:styleId="ListLabel186">
    <w:name w:val="ListLabel 186"/>
    <w:qFormat/>
    <w:rPr>
      <w:rFonts w:eastAsia="Calibri" w:eastAsiaTheme="minorHAnsi"/>
      <w:sz w:val="28"/>
      <w:szCs w:val="28"/>
    </w:rPr>
  </w:style>
  <w:style w:type="character" w:styleId="ListLabel187">
    <w:name w:val="ListLabel 187"/>
    <w:qFormat/>
    <w:rPr>
      <w:rFonts w:eastAsia="Calibri" w:eastAsiaTheme="minorHAnsi"/>
    </w:rPr>
  </w:style>
  <w:style w:type="character" w:styleId="ListLabel188">
    <w:name w:val="ListLabel 188"/>
    <w:qFormat/>
    <w:rPr>
      <w:rFonts w:eastAsia="Times New Roman" w:cs="Times New Roman"/>
      <w:color w:val="000000"/>
      <w:sz w:val="28"/>
      <w:szCs w:val="28"/>
      <w:highlight w:val="yellow"/>
      <w:u w:val="none"/>
      <w:lang w:eastAsia="zh-CN"/>
    </w:rPr>
  </w:style>
  <w:style w:type="character" w:styleId="ListLabel189">
    <w:name w:val="ListLabel 189"/>
    <w:qFormat/>
    <w:rPr>
      <w:rFonts w:eastAsia="Calibri" w:eastAsiaTheme="minorHAnsi"/>
    </w:rPr>
  </w:style>
  <w:style w:type="character" w:styleId="ListLabel190">
    <w:name w:val="ListLabel 190"/>
    <w:qFormat/>
    <w:rPr>
      <w:rFonts w:ascii="Times New Roman" w:hAnsi="Times New Roman" w:cs="Times New Roman"/>
      <w:color w:val="000000"/>
      <w:sz w:val="28"/>
      <w:szCs w:val="28"/>
      <w:highlight w:val="yellow"/>
      <w:u w:val="none"/>
    </w:rPr>
  </w:style>
  <w:style w:type="character" w:styleId="ListLabel191">
    <w:name w:val="ListLabel 191"/>
    <w:qFormat/>
    <w:rPr>
      <w:rFonts w:ascii="Times New Roman" w:hAnsi="Times New Roman" w:cs="Times New Roman"/>
      <w:sz w:val="28"/>
      <w:szCs w:val="28"/>
      <w:highlight w:val="yellow"/>
    </w:rPr>
  </w:style>
  <w:style w:type="character" w:styleId="ListLabel192">
    <w:name w:val="ListLabel 192"/>
    <w:qFormat/>
    <w:rPr>
      <w:rFonts w:ascii="Times New Roman" w:hAnsi="Times New Roman" w:cs="Times New Roman"/>
      <w:b w:val="false"/>
      <w:sz w:val="28"/>
      <w:szCs w:val="28"/>
    </w:rPr>
  </w:style>
  <w:style w:type="character" w:styleId="ListLabel193">
    <w:name w:val="ListLabel 193"/>
    <w:qFormat/>
    <w:rPr>
      <w:rFonts w:eastAsia="Calibri" w:eastAsiaTheme="minorHAnsi"/>
      <w:sz w:val="28"/>
      <w:szCs w:val="28"/>
    </w:rPr>
  </w:style>
  <w:style w:type="character" w:styleId="ListLabel194">
    <w:name w:val="ListLabel 194"/>
    <w:qFormat/>
    <w:rPr>
      <w:rFonts w:eastAsia="Calibri" w:eastAsiaTheme="minorHAnsi"/>
      <w:sz w:val="28"/>
      <w:szCs w:val="28"/>
    </w:rPr>
  </w:style>
  <w:style w:type="character" w:styleId="ListLabel195">
    <w:name w:val="ListLabel 195"/>
    <w:qFormat/>
    <w:rPr>
      <w:rFonts w:eastAsia="Calibri" w:eastAsiaTheme="minorHAnsi"/>
    </w:rPr>
  </w:style>
  <w:style w:type="character" w:styleId="ListLabel196">
    <w:name w:val="ListLabel 196"/>
    <w:qFormat/>
    <w:rPr>
      <w:rFonts w:eastAsia="Times New Roman" w:cs="Times New Roman"/>
      <w:color w:val="000000"/>
      <w:sz w:val="28"/>
      <w:szCs w:val="28"/>
      <w:highlight w:val="yellow"/>
      <w:u w:val="none"/>
      <w:lang w:eastAsia="zh-CN"/>
    </w:rPr>
  </w:style>
  <w:style w:type="character" w:styleId="ListLabel197">
    <w:name w:val="ListLabel 197"/>
    <w:qFormat/>
    <w:rPr>
      <w:rFonts w:eastAsia="Calibri" w:eastAsiaTheme="minorHAnsi"/>
    </w:rPr>
  </w:style>
  <w:style w:type="character" w:styleId="ListLabel198">
    <w:name w:val="ListLabel 198"/>
    <w:qFormat/>
    <w:rPr>
      <w:rFonts w:ascii="Times New Roman" w:hAnsi="Times New Roman" w:cs="Times New Roman"/>
      <w:color w:val="000000"/>
      <w:sz w:val="28"/>
      <w:szCs w:val="28"/>
      <w:highlight w:val="yellow"/>
      <w:u w:val="none"/>
    </w:rPr>
  </w:style>
  <w:style w:type="character" w:styleId="ListLabel199">
    <w:name w:val="ListLabel 199"/>
    <w:qFormat/>
    <w:rPr>
      <w:rFonts w:ascii="Times New Roman" w:hAnsi="Times New Roman" w:cs="Times New Roman"/>
      <w:sz w:val="28"/>
      <w:szCs w:val="28"/>
      <w:highlight w:val="yellow"/>
    </w:rPr>
  </w:style>
  <w:style w:type="character" w:styleId="ListLabel200">
    <w:name w:val="ListLabel 200"/>
    <w:qFormat/>
    <w:rPr>
      <w:rFonts w:ascii="Times New Roman" w:hAnsi="Times New Roman" w:cs="Times New Roman"/>
      <w:b w:val="false"/>
      <w:sz w:val="28"/>
      <w:szCs w:val="28"/>
    </w:rPr>
  </w:style>
  <w:style w:type="character" w:styleId="ListLabel201">
    <w:name w:val="ListLabel 201"/>
    <w:qFormat/>
    <w:rPr>
      <w:rFonts w:eastAsia="Calibri" w:eastAsiaTheme="minorHAnsi"/>
      <w:sz w:val="28"/>
      <w:szCs w:val="28"/>
    </w:rPr>
  </w:style>
  <w:style w:type="character" w:styleId="ListLabel202">
    <w:name w:val="ListLabel 202"/>
    <w:qFormat/>
    <w:rPr>
      <w:rFonts w:eastAsia="Calibri" w:eastAsiaTheme="minorHAnsi"/>
      <w:sz w:val="28"/>
      <w:szCs w:val="28"/>
    </w:rPr>
  </w:style>
  <w:style w:type="character" w:styleId="ListLabel203">
    <w:name w:val="ListLabel 203"/>
    <w:qFormat/>
    <w:rPr>
      <w:rFonts w:eastAsia="Calibri" w:eastAsiaTheme="minorHAnsi"/>
    </w:rPr>
  </w:style>
  <w:style w:type="character" w:styleId="ListLabel204">
    <w:name w:val="ListLabel 204"/>
    <w:qFormat/>
    <w:rPr>
      <w:rFonts w:eastAsia="Times New Roman" w:cs="Times New Roman"/>
      <w:color w:val="000000"/>
      <w:sz w:val="28"/>
      <w:szCs w:val="28"/>
      <w:highlight w:val="yellow"/>
      <w:u w:val="none"/>
      <w:lang w:eastAsia="zh-CN"/>
    </w:rPr>
  </w:style>
  <w:style w:type="character" w:styleId="ListLabel205">
    <w:name w:val="ListLabel 205"/>
    <w:qFormat/>
    <w:rPr>
      <w:rFonts w:eastAsia="Calibri" w:eastAsiaTheme="minorHAnsi"/>
    </w:rPr>
  </w:style>
  <w:style w:type="character" w:styleId="ListLabel206">
    <w:name w:val="ListLabel 206"/>
    <w:qFormat/>
    <w:rPr>
      <w:rFonts w:ascii="Times New Roman" w:hAnsi="Times New Roman" w:cs="Times New Roman"/>
      <w:color w:val="000000"/>
      <w:sz w:val="28"/>
      <w:szCs w:val="28"/>
      <w:highlight w:val="yellow"/>
      <w:u w:val="none"/>
    </w:rPr>
  </w:style>
  <w:style w:type="character" w:styleId="ListLabel207">
    <w:name w:val="ListLabel 207"/>
    <w:qFormat/>
    <w:rPr>
      <w:rFonts w:ascii="Times New Roman" w:hAnsi="Times New Roman" w:cs="Times New Roman"/>
      <w:sz w:val="28"/>
      <w:szCs w:val="28"/>
      <w:highlight w:val="yellow"/>
    </w:rPr>
  </w:style>
  <w:style w:type="character" w:styleId="ListLabel208">
    <w:name w:val="ListLabel 208"/>
    <w:qFormat/>
    <w:rPr>
      <w:rFonts w:ascii="Times New Roman" w:hAnsi="Times New Roman" w:cs="Times New Roman"/>
      <w:b w:val="false"/>
      <w:sz w:val="28"/>
      <w:szCs w:val="28"/>
    </w:rPr>
  </w:style>
  <w:style w:type="character" w:styleId="ListLabel209">
    <w:name w:val="ListLabel 209"/>
    <w:qFormat/>
    <w:rPr>
      <w:rFonts w:eastAsia="Calibri" w:eastAsiaTheme="minorHAnsi"/>
      <w:sz w:val="28"/>
      <w:szCs w:val="28"/>
    </w:rPr>
  </w:style>
  <w:style w:type="character" w:styleId="ListLabel210">
    <w:name w:val="ListLabel 210"/>
    <w:qFormat/>
    <w:rPr>
      <w:rFonts w:eastAsia="Calibri" w:eastAsiaTheme="minorHAnsi"/>
      <w:sz w:val="28"/>
      <w:szCs w:val="28"/>
    </w:rPr>
  </w:style>
  <w:style w:type="character" w:styleId="ListLabel211">
    <w:name w:val="ListLabel 211"/>
    <w:qFormat/>
    <w:rPr>
      <w:rFonts w:eastAsia="Calibri" w:eastAsiaTheme="minorHAnsi"/>
    </w:rPr>
  </w:style>
  <w:style w:type="character" w:styleId="ListLabel212">
    <w:name w:val="ListLabel 212"/>
    <w:qFormat/>
    <w:rPr>
      <w:rFonts w:eastAsia="Times New Roman" w:cs="Times New Roman"/>
      <w:color w:val="000000"/>
      <w:sz w:val="28"/>
      <w:szCs w:val="28"/>
      <w:highlight w:val="yellow"/>
      <w:u w:val="none"/>
      <w:lang w:eastAsia="zh-CN"/>
    </w:rPr>
  </w:style>
  <w:style w:type="character" w:styleId="ListLabel213">
    <w:name w:val="ListLabel 213"/>
    <w:qFormat/>
    <w:rPr>
      <w:rFonts w:eastAsia="Calibri" w:eastAsiaTheme="minorHAnsi"/>
    </w:rPr>
  </w:style>
  <w:style w:type="character" w:styleId="ListLabel214">
    <w:name w:val="ListLabel 214"/>
    <w:qFormat/>
    <w:rPr>
      <w:rFonts w:ascii="Times New Roman" w:hAnsi="Times New Roman" w:cs="Times New Roman"/>
      <w:color w:val="000000"/>
      <w:sz w:val="28"/>
      <w:szCs w:val="28"/>
      <w:highlight w:val="yellow"/>
      <w:u w:val="none"/>
    </w:rPr>
  </w:style>
  <w:style w:type="character" w:styleId="ListLabel215">
    <w:name w:val="ListLabel 215"/>
    <w:qFormat/>
    <w:rPr>
      <w:rFonts w:ascii="Times New Roman" w:hAnsi="Times New Roman" w:cs="Times New Roman"/>
      <w:sz w:val="28"/>
      <w:szCs w:val="28"/>
      <w:highlight w:val="yellow"/>
    </w:rPr>
  </w:style>
  <w:style w:type="character" w:styleId="ListLabel216">
    <w:name w:val="ListLabel 216"/>
    <w:qFormat/>
    <w:rPr>
      <w:rFonts w:ascii="Times New Roman" w:hAnsi="Times New Roman" w:cs="Times New Roman"/>
      <w:b w:val="false"/>
      <w:sz w:val="28"/>
      <w:szCs w:val="28"/>
    </w:rPr>
  </w:style>
  <w:style w:type="character" w:styleId="ListLabel217">
    <w:name w:val="ListLabel 217"/>
    <w:qFormat/>
    <w:rPr>
      <w:rFonts w:eastAsia="Calibri" w:eastAsiaTheme="minorHAnsi"/>
      <w:sz w:val="28"/>
      <w:szCs w:val="28"/>
    </w:rPr>
  </w:style>
  <w:style w:type="character" w:styleId="ListLabel218">
    <w:name w:val="ListLabel 218"/>
    <w:qFormat/>
    <w:rPr>
      <w:rFonts w:eastAsia="Calibri" w:eastAsiaTheme="minorHAnsi"/>
      <w:sz w:val="28"/>
      <w:szCs w:val="28"/>
    </w:rPr>
  </w:style>
  <w:style w:type="character" w:styleId="ListLabel219">
    <w:name w:val="ListLabel 219"/>
    <w:qFormat/>
    <w:rPr>
      <w:rFonts w:eastAsia="Calibri" w:eastAsiaTheme="minorHAnsi"/>
    </w:rPr>
  </w:style>
  <w:style w:type="character" w:styleId="ListLabel220">
    <w:name w:val="ListLabel 220"/>
    <w:qFormat/>
    <w:rPr>
      <w:rFonts w:eastAsia="Times New Roman" w:cs="Times New Roman"/>
      <w:color w:val="000000"/>
      <w:sz w:val="28"/>
      <w:szCs w:val="28"/>
      <w:highlight w:val="yellow"/>
      <w:u w:val="none"/>
      <w:lang w:eastAsia="zh-CN"/>
    </w:rPr>
  </w:style>
  <w:style w:type="character" w:styleId="ListLabel221">
    <w:name w:val="ListLabel 221"/>
    <w:qFormat/>
    <w:rPr>
      <w:rFonts w:eastAsia="Calibri" w:eastAsiaTheme="minorHAnsi"/>
    </w:rPr>
  </w:style>
  <w:style w:type="character" w:styleId="ListLabel222">
    <w:name w:val="ListLabel 222"/>
    <w:qFormat/>
    <w:rPr>
      <w:rFonts w:ascii="Times New Roman" w:hAnsi="Times New Roman" w:cs="Times New Roman"/>
      <w:color w:val="000000"/>
      <w:sz w:val="28"/>
      <w:szCs w:val="28"/>
      <w:highlight w:val="yellow"/>
      <w:u w:val="none"/>
    </w:rPr>
  </w:style>
  <w:style w:type="character" w:styleId="ListLabel223">
    <w:name w:val="ListLabel 223"/>
    <w:qFormat/>
    <w:rPr>
      <w:rFonts w:ascii="Times New Roman" w:hAnsi="Times New Roman" w:cs="Times New Roman"/>
      <w:sz w:val="28"/>
      <w:szCs w:val="28"/>
      <w:highlight w:val="yellow"/>
    </w:rPr>
  </w:style>
  <w:style w:type="character" w:styleId="ListLabel224">
    <w:name w:val="ListLabel 224"/>
    <w:qFormat/>
    <w:rPr>
      <w:rFonts w:ascii="Times New Roman" w:hAnsi="Times New Roman" w:cs="Times New Roman"/>
      <w:b w:val="false"/>
      <w:sz w:val="28"/>
      <w:szCs w:val="28"/>
    </w:rPr>
  </w:style>
  <w:style w:type="character" w:styleId="ListLabel225">
    <w:name w:val="ListLabel 225"/>
    <w:qFormat/>
    <w:rPr>
      <w:rFonts w:eastAsia="Calibri" w:eastAsiaTheme="minorHAnsi"/>
      <w:sz w:val="28"/>
      <w:szCs w:val="28"/>
    </w:rPr>
  </w:style>
  <w:style w:type="character" w:styleId="ListLabel226">
    <w:name w:val="ListLabel 226"/>
    <w:qFormat/>
    <w:rPr>
      <w:rFonts w:eastAsia="Calibri" w:eastAsiaTheme="minorHAnsi"/>
      <w:sz w:val="28"/>
      <w:szCs w:val="28"/>
    </w:rPr>
  </w:style>
  <w:style w:type="character" w:styleId="ListLabel227">
    <w:name w:val="ListLabel 227"/>
    <w:qFormat/>
    <w:rPr>
      <w:rFonts w:eastAsia="Calibri" w:eastAsiaTheme="minorHAnsi"/>
    </w:rPr>
  </w:style>
  <w:style w:type="character" w:styleId="ListLabel228">
    <w:name w:val="ListLabel 228"/>
    <w:qFormat/>
    <w:rPr>
      <w:rFonts w:eastAsia="Times New Roman" w:cs="Times New Roman"/>
      <w:color w:val="000000"/>
      <w:sz w:val="28"/>
      <w:szCs w:val="28"/>
      <w:highlight w:val="yellow"/>
      <w:u w:val="none"/>
      <w:lang w:eastAsia="zh-CN"/>
    </w:rPr>
  </w:style>
  <w:style w:type="character" w:styleId="ListLabel229">
    <w:name w:val="ListLabel 229"/>
    <w:qFormat/>
    <w:rPr>
      <w:rFonts w:eastAsia="Calibri" w:eastAsiaTheme="minorHAnsi"/>
    </w:rPr>
  </w:style>
  <w:style w:type="character" w:styleId="ListLabel230">
    <w:name w:val="ListLabel 230"/>
    <w:qFormat/>
    <w:rPr>
      <w:rFonts w:ascii="Times New Roman" w:hAnsi="Times New Roman" w:cs="Times New Roman"/>
      <w:color w:val="000000"/>
      <w:sz w:val="28"/>
      <w:szCs w:val="28"/>
      <w:highlight w:val="yellow"/>
      <w:u w:val="none"/>
    </w:rPr>
  </w:style>
  <w:style w:type="character" w:styleId="ListLabel231">
    <w:name w:val="ListLabel 231"/>
    <w:qFormat/>
    <w:rPr>
      <w:rFonts w:ascii="Times New Roman" w:hAnsi="Times New Roman" w:cs="Times New Roman"/>
      <w:sz w:val="28"/>
      <w:szCs w:val="28"/>
      <w:highlight w:val="yellow"/>
    </w:rPr>
  </w:style>
  <w:style w:type="character" w:styleId="ListLabel232">
    <w:name w:val="ListLabel 232"/>
    <w:qFormat/>
    <w:rPr>
      <w:rFonts w:ascii="Times New Roman" w:hAnsi="Times New Roman" w:cs="Times New Roman"/>
      <w:b w:val="false"/>
      <w:sz w:val="28"/>
      <w:szCs w:val="28"/>
    </w:rPr>
  </w:style>
  <w:style w:type="character" w:styleId="ListLabel233">
    <w:name w:val="ListLabel 233"/>
    <w:qFormat/>
    <w:rPr>
      <w:rFonts w:eastAsia="Calibri" w:eastAsiaTheme="minorHAnsi"/>
      <w:sz w:val="28"/>
      <w:szCs w:val="28"/>
    </w:rPr>
  </w:style>
  <w:style w:type="character" w:styleId="ListLabel234">
    <w:name w:val="ListLabel 234"/>
    <w:qFormat/>
    <w:rPr>
      <w:rFonts w:eastAsia="Calibri" w:eastAsiaTheme="minorHAnsi"/>
      <w:sz w:val="28"/>
      <w:szCs w:val="28"/>
    </w:rPr>
  </w:style>
  <w:style w:type="character" w:styleId="ListLabel235">
    <w:name w:val="ListLabel 235"/>
    <w:qFormat/>
    <w:rPr>
      <w:rFonts w:eastAsia="Calibri" w:eastAsiaTheme="minorHAnsi"/>
    </w:rPr>
  </w:style>
  <w:style w:type="character" w:styleId="ListLabel236">
    <w:name w:val="ListLabel 236"/>
    <w:qFormat/>
    <w:rPr>
      <w:rFonts w:eastAsia="Times New Roman" w:cs="Times New Roman"/>
      <w:color w:val="000000"/>
      <w:sz w:val="28"/>
      <w:szCs w:val="28"/>
      <w:highlight w:val="yellow"/>
      <w:u w:val="none"/>
      <w:lang w:eastAsia="zh-CN"/>
    </w:rPr>
  </w:style>
  <w:style w:type="character" w:styleId="ListLabel237">
    <w:name w:val="ListLabel 237"/>
    <w:qFormat/>
    <w:rPr>
      <w:rFonts w:eastAsia="Calibri" w:eastAsiaTheme="minorHAnsi"/>
    </w:rPr>
  </w:style>
  <w:style w:type="character" w:styleId="ListLabel238">
    <w:name w:val="ListLabel 238"/>
    <w:qFormat/>
    <w:rPr>
      <w:rFonts w:ascii="Times New Roman" w:hAnsi="Times New Roman" w:cs="Times New Roman"/>
      <w:color w:val="000000"/>
      <w:sz w:val="28"/>
      <w:szCs w:val="28"/>
      <w:highlight w:val="yellow"/>
      <w:u w:val="none"/>
    </w:rPr>
  </w:style>
  <w:style w:type="character" w:styleId="ListLabel239">
    <w:name w:val="ListLabel 239"/>
    <w:qFormat/>
    <w:rPr>
      <w:rFonts w:ascii="Times New Roman" w:hAnsi="Times New Roman" w:cs="Times New Roman"/>
      <w:sz w:val="28"/>
      <w:szCs w:val="28"/>
      <w:highlight w:val="yellow"/>
    </w:rPr>
  </w:style>
  <w:style w:type="character" w:styleId="Xphmenubutton">
    <w:name w:val="x-ph__menu__button"/>
    <w:basedOn w:val="DefaultParagraphFont"/>
    <w:qFormat/>
    <w:rPr/>
  </w:style>
  <w:style w:type="character" w:styleId="ListLabel240">
    <w:name w:val="ListLabel 240"/>
    <w:qFormat/>
    <w:rPr>
      <w:rFonts w:eastAsia="" w:eastAsiaTheme="minorEastAsia"/>
      <w:highlight w:val="white"/>
    </w:rPr>
  </w:style>
  <w:style w:type="character" w:styleId="ListLabel241">
    <w:name w:val="ListLabel 241"/>
    <w:qFormat/>
    <w:rPr>
      <w:color w:val="000000" w:themeColor="text1"/>
      <w:sz w:val="28"/>
      <w:szCs w:val="28"/>
      <w:highlight w:val="white"/>
    </w:rPr>
  </w:style>
  <w:style w:type="character" w:styleId="ListLabel242">
    <w:name w:val="ListLabel 242"/>
    <w:qFormat/>
    <w:rPr>
      <w:rFonts w:ascii="Times New Roman" w:hAnsi="Times New Roman"/>
      <w:sz w:val="28"/>
      <w:szCs w:val="28"/>
      <w:highlight w:val="white"/>
    </w:rPr>
  </w:style>
  <w:style w:type="character" w:styleId="ListLabel243">
    <w:name w:val="ListLabel 243"/>
    <w:qFormat/>
    <w:rPr>
      <w:rFonts w:cs="Times New Roman"/>
      <w:sz w:val="28"/>
      <w:szCs w:val="28"/>
    </w:rPr>
  </w:style>
  <w:style w:type="character" w:styleId="ListLabel244">
    <w:name w:val="ListLabel 244"/>
    <w:qFormat/>
    <w:rPr>
      <w:rFonts w:cs="Times New Roman"/>
      <w:color w:val="00000A"/>
      <w:sz w:val="28"/>
      <w:szCs w:val="28"/>
    </w:rPr>
  </w:style>
  <w:style w:type="character" w:styleId="ListLabel245">
    <w:name w:val="ListLabel 245"/>
    <w:qFormat/>
    <w:rPr>
      <w:rFonts w:eastAsia="DejaVu Sans" w:cs="Times New Roman"/>
      <w:kern w:val="2"/>
      <w:sz w:val="28"/>
      <w:szCs w:val="28"/>
      <w:lang w:eastAsia="zh-CN" w:bidi="hi-IN"/>
    </w:rPr>
  </w:style>
  <w:style w:type="character" w:styleId="ListLabel246">
    <w:name w:val="ListLabel 246"/>
    <w:qFormat/>
    <w:rPr>
      <w:color w:val="000000"/>
      <w:sz w:val="28"/>
      <w:szCs w:val="28"/>
      <w:u w:val="none"/>
    </w:rPr>
  </w:style>
  <w:style w:type="character" w:styleId="ListLabel247">
    <w:name w:val="ListLabel 247"/>
    <w:qFormat/>
    <w:rPr>
      <w:color w:val="000000"/>
      <w:sz w:val="28"/>
      <w:szCs w:val="28"/>
    </w:rPr>
  </w:style>
  <w:style w:type="character" w:styleId="ListLabel248">
    <w:name w:val="ListLabel 248"/>
    <w:qFormat/>
    <w:rPr>
      <w:rFonts w:eastAsia="Calibri" w:cs="Times New Roman"/>
      <w:sz w:val="28"/>
      <w:szCs w:val="28"/>
      <w:lang w:eastAsia="en-US"/>
    </w:rPr>
  </w:style>
  <w:style w:type="character" w:styleId="ListLabel249">
    <w:name w:val="ListLabel 249"/>
    <w:qFormat/>
    <w:rPr>
      <w:rFonts w:cs="Times New Roman"/>
      <w:color w:val="000000"/>
      <w:sz w:val="28"/>
      <w:szCs w:val="28"/>
      <w:lang w:eastAsia="en-US"/>
    </w:rPr>
  </w:style>
  <w:style w:type="character" w:styleId="ListLabel250">
    <w:name w:val="ListLabel 250"/>
    <w:qFormat/>
    <w:rPr>
      <w:rFonts w:cs="Times New Roman"/>
      <w:color w:val="000000"/>
      <w:sz w:val="28"/>
      <w:szCs w:val="28"/>
    </w:rPr>
  </w:style>
  <w:style w:type="paragraph" w:styleId="Style38" w:customStyle="1">
    <w:name w:val="Заголовок"/>
    <w:basedOn w:val="Normal"/>
    <w:next w:val="Style39"/>
    <w:qFormat/>
    <w:rsid w:val="007874eb"/>
    <w:pPr>
      <w:widowControl w:val="false"/>
      <w:bidi w:val="0"/>
      <w:jc w:val="left"/>
    </w:pPr>
    <w:rPr>
      <w:rFonts w:ascii="Arial" w:hAnsi="Arial" w:eastAsia="Calibri" w:cs="Arial"/>
      <w:b/>
      <w:bCs/>
      <w:color w:val="0058A9"/>
      <w:shd w:fill="EBE9ED" w:val="clear"/>
    </w:rPr>
  </w:style>
  <w:style w:type="paragraph" w:styleId="Style39">
    <w:name w:val="Body Text"/>
    <w:basedOn w:val="Normal"/>
    <w:rsid w:val="007874eb"/>
    <w:pPr>
      <w:widowControl w:val="false"/>
      <w:suppressAutoHyphens w:val="true"/>
      <w:spacing w:before="0" w:after="140"/>
    </w:pPr>
    <w:rPr>
      <w:rFonts w:ascii="Arial" w:hAnsi="Arial" w:eastAsia="Times New Roman" w:cs="Arial"/>
      <w:sz w:val="24"/>
      <w:szCs w:val="24"/>
      <w:lang w:eastAsia="zh-CN"/>
    </w:rPr>
  </w:style>
  <w:style w:type="paragraph" w:styleId="Style40">
    <w:name w:val="List"/>
    <w:basedOn w:val="Style39"/>
    <w:rsid w:val="007874eb"/>
    <w:pPr/>
    <w:rPr>
      <w:rFonts w:cs="Mangal"/>
    </w:rPr>
  </w:style>
  <w:style w:type="paragraph" w:styleId="Style41">
    <w:name w:val="Caption"/>
    <w:basedOn w:val="Normal"/>
    <w:qFormat/>
    <w:pPr>
      <w:suppressLineNumbers/>
      <w:spacing w:before="120" w:after="120"/>
    </w:pPr>
    <w:rPr>
      <w:rFonts w:cs="Mangal"/>
      <w:i/>
      <w:iCs/>
      <w:sz w:val="24"/>
      <w:szCs w:val="24"/>
    </w:rPr>
  </w:style>
  <w:style w:type="paragraph" w:styleId="Style42">
    <w:name w:val="Указатель"/>
    <w:basedOn w:val="Normal"/>
    <w:qFormat/>
    <w:pPr>
      <w:suppressLineNumbers/>
    </w:pPr>
    <w:rPr>
      <w:rFonts w:cs="Mangal"/>
    </w:rPr>
  </w:style>
  <w:style w:type="paragraph" w:styleId="111" w:customStyle="1">
    <w:name w:val="Заголовок 11"/>
    <w:basedOn w:val="Normal"/>
    <w:link w:val="1"/>
    <w:qFormat/>
    <w:rsid w:val="007874eb"/>
    <w:pPr>
      <w:widowControl w:val="false"/>
      <w:tabs>
        <w:tab w:val="left" w:pos="0" w:leader="none"/>
      </w:tabs>
      <w:suppressAutoHyphens w:val="true"/>
      <w:spacing w:lineRule="auto" w:line="240" w:before="108" w:after="108"/>
      <w:jc w:val="center"/>
      <w:outlineLvl w:val="0"/>
    </w:pPr>
    <w:rPr>
      <w:rFonts w:ascii="Arial" w:hAnsi="Arial" w:eastAsia="Times New Roman" w:cs="Arial"/>
      <w:b/>
      <w:bCs/>
      <w:color w:val="000080"/>
      <w:sz w:val="24"/>
      <w:szCs w:val="24"/>
      <w:lang w:eastAsia="zh-CN"/>
    </w:rPr>
  </w:style>
  <w:style w:type="paragraph" w:styleId="211" w:customStyle="1">
    <w:name w:val="Заголовок 21"/>
    <w:basedOn w:val="111"/>
    <w:link w:val="2"/>
    <w:qFormat/>
    <w:rsid w:val="007874eb"/>
    <w:pPr>
      <w:spacing w:before="0" w:after="0"/>
      <w:jc w:val="both"/>
      <w:outlineLvl w:val="1"/>
    </w:pPr>
    <w:rPr>
      <w:b w:val="false"/>
      <w:bCs w:val="false"/>
      <w:color w:val="00000A"/>
    </w:rPr>
  </w:style>
  <w:style w:type="paragraph" w:styleId="31" w:customStyle="1">
    <w:name w:val="Заголовок 31"/>
    <w:basedOn w:val="211"/>
    <w:link w:val="3"/>
    <w:qFormat/>
    <w:rsid w:val="007874eb"/>
    <w:pPr>
      <w:outlineLvl w:val="2"/>
    </w:pPr>
    <w:rPr/>
  </w:style>
  <w:style w:type="paragraph" w:styleId="41" w:customStyle="1">
    <w:name w:val="Заголовок 41"/>
    <w:basedOn w:val="31"/>
    <w:link w:val="4"/>
    <w:qFormat/>
    <w:rsid w:val="007874eb"/>
    <w:pPr>
      <w:outlineLvl w:val="3"/>
    </w:pPr>
    <w:rPr/>
  </w:style>
  <w:style w:type="paragraph" w:styleId="51" w:customStyle="1">
    <w:name w:val="Заголовок 51"/>
    <w:basedOn w:val="Normal"/>
    <w:link w:val="5"/>
    <w:qFormat/>
    <w:rsid w:val="007874eb"/>
    <w:pPr>
      <w:widowControl w:val="false"/>
      <w:tabs>
        <w:tab w:val="left" w:pos="0" w:leader="none"/>
      </w:tabs>
      <w:suppressAutoHyphens w:val="true"/>
      <w:spacing w:lineRule="auto" w:line="240" w:before="240" w:after="60"/>
      <w:outlineLvl w:val="4"/>
    </w:pPr>
    <w:rPr>
      <w:rFonts w:ascii="Calibri" w:hAnsi="Calibri" w:eastAsia="Times New Roman"/>
      <w:b/>
      <w:bCs/>
      <w:i/>
      <w:iCs/>
      <w:sz w:val="26"/>
      <w:szCs w:val="26"/>
      <w:lang w:eastAsia="zh-CN"/>
    </w:rPr>
  </w:style>
  <w:style w:type="paragraph" w:styleId="61" w:customStyle="1">
    <w:name w:val="Заголовок 61"/>
    <w:basedOn w:val="Normal"/>
    <w:link w:val="6"/>
    <w:qFormat/>
    <w:rsid w:val="007874eb"/>
    <w:pPr>
      <w:widowControl w:val="false"/>
      <w:tabs>
        <w:tab w:val="left" w:pos="0" w:leader="none"/>
      </w:tabs>
      <w:suppressAutoHyphens w:val="true"/>
      <w:spacing w:lineRule="auto" w:line="240" w:before="240" w:after="60"/>
      <w:outlineLvl w:val="5"/>
    </w:pPr>
    <w:rPr>
      <w:rFonts w:ascii="Calibri" w:hAnsi="Calibri" w:eastAsia="Times New Roman"/>
      <w:b/>
      <w:bCs/>
      <w:lang w:eastAsia="zh-CN"/>
    </w:rPr>
  </w:style>
  <w:style w:type="paragraph" w:styleId="71" w:customStyle="1">
    <w:name w:val="Заголовок 71"/>
    <w:basedOn w:val="Normal"/>
    <w:link w:val="7"/>
    <w:qFormat/>
    <w:rsid w:val="007874eb"/>
    <w:pPr>
      <w:widowControl w:val="false"/>
      <w:tabs>
        <w:tab w:val="left" w:pos="0" w:leader="none"/>
      </w:tabs>
      <w:suppressAutoHyphens w:val="true"/>
      <w:spacing w:lineRule="auto" w:line="240" w:before="240" w:after="60"/>
      <w:outlineLvl w:val="6"/>
    </w:pPr>
    <w:rPr>
      <w:rFonts w:ascii="Calibri" w:hAnsi="Calibri" w:eastAsia="Times New Roman"/>
      <w:sz w:val="24"/>
      <w:szCs w:val="24"/>
      <w:lang w:eastAsia="zh-CN"/>
    </w:rPr>
  </w:style>
  <w:style w:type="paragraph" w:styleId="14" w:customStyle="1">
    <w:name w:val="Название объекта1"/>
    <w:basedOn w:val="Normal"/>
    <w:qFormat/>
    <w:rsid w:val="00a16fe0"/>
    <w:pPr>
      <w:suppressLineNumbers/>
      <w:spacing w:before="120" w:after="120"/>
    </w:pPr>
    <w:rPr>
      <w:rFonts w:cs="Mangal"/>
      <w:i/>
      <w:iCs/>
      <w:sz w:val="24"/>
      <w:szCs w:val="24"/>
    </w:rPr>
  </w:style>
  <w:style w:type="paragraph" w:styleId="Indexheading">
    <w:name w:val="index heading"/>
    <w:basedOn w:val="Normal"/>
    <w:qFormat/>
    <w:rsid w:val="00a16fe0"/>
    <w:pPr>
      <w:suppressLineNumbers/>
    </w:pPr>
    <w:rPr>
      <w:rFonts w:cs="Mangal"/>
    </w:rPr>
  </w:style>
  <w:style w:type="paragraph" w:styleId="Caption">
    <w:name w:val="caption"/>
    <w:basedOn w:val="Normal"/>
    <w:qFormat/>
    <w:rsid w:val="007874eb"/>
    <w:pPr>
      <w:widowControl w:val="false"/>
      <w:suppressLineNumbers/>
      <w:suppressAutoHyphens w:val="true"/>
      <w:spacing w:lineRule="auto" w:line="240" w:before="120" w:after="120"/>
    </w:pPr>
    <w:rPr>
      <w:rFonts w:ascii="Arial" w:hAnsi="Arial" w:eastAsia="Times New Roman" w:cs="Mangal"/>
      <w:i/>
      <w:iCs/>
      <w:sz w:val="24"/>
      <w:szCs w:val="24"/>
      <w:lang w:eastAsia="zh-CN"/>
    </w:rPr>
  </w:style>
  <w:style w:type="paragraph" w:styleId="15" w:customStyle="1">
    <w:name w:val="Подзаголовок Знак1"/>
    <w:basedOn w:val="Normal"/>
    <w:link w:val="aff2"/>
    <w:qFormat/>
    <w:rsid w:val="007874eb"/>
    <w:pPr>
      <w:widowControl w:val="false"/>
      <w:suppressLineNumbers/>
      <w:suppressAutoHyphens w:val="true"/>
      <w:spacing w:lineRule="auto" w:line="240" w:before="0" w:after="0"/>
    </w:pPr>
    <w:rPr>
      <w:rFonts w:ascii="Arial" w:hAnsi="Arial" w:eastAsia="Times New Roman" w:cs="Mangal"/>
      <w:sz w:val="24"/>
      <w:szCs w:val="24"/>
      <w:lang w:eastAsia="zh-CN"/>
    </w:rPr>
  </w:style>
  <w:style w:type="paragraph" w:styleId="Style43" w:customStyle="1">
    <w:name w:val="Внимание"/>
    <w:basedOn w:val="Normal"/>
    <w:qFormat/>
    <w:rsid w:val="007874eb"/>
    <w:pPr>
      <w:widowControl w:val="false"/>
      <w:suppressAutoHyphens w:val="true"/>
      <w:spacing w:lineRule="auto" w:line="240" w:before="240" w:after="240"/>
      <w:ind w:left="420" w:right="420" w:firstLine="300"/>
      <w:jc w:val="both"/>
    </w:pPr>
    <w:rPr>
      <w:rFonts w:ascii="Arial" w:hAnsi="Arial" w:eastAsia="Times New Roman" w:cs="Arial"/>
      <w:sz w:val="24"/>
      <w:szCs w:val="24"/>
      <w:shd w:fill="FAF3E9" w:val="clear"/>
      <w:lang w:eastAsia="zh-CN"/>
    </w:rPr>
  </w:style>
  <w:style w:type="paragraph" w:styleId="Style44" w:customStyle="1">
    <w:name w:val="Внимание: криминал!!"/>
    <w:basedOn w:val="Style43"/>
    <w:qFormat/>
    <w:rsid w:val="007874eb"/>
    <w:pPr>
      <w:spacing w:before="0" w:after="0"/>
      <w:ind w:left="0" w:right="0" w:hanging="0"/>
    </w:pPr>
    <w:rPr/>
  </w:style>
  <w:style w:type="paragraph" w:styleId="Style45" w:customStyle="1">
    <w:name w:val="Внимание: недобросовестность!"/>
    <w:basedOn w:val="Style43"/>
    <w:qFormat/>
    <w:rsid w:val="007874eb"/>
    <w:pPr>
      <w:spacing w:before="0" w:after="0"/>
      <w:ind w:left="0" w:right="0" w:hanging="0"/>
    </w:pPr>
    <w:rPr/>
  </w:style>
  <w:style w:type="paragraph" w:styleId="Style46" w:customStyle="1">
    <w:name w:val="Основное меню (преемственное)"/>
    <w:basedOn w:val="Normal"/>
    <w:qFormat/>
    <w:rsid w:val="007874eb"/>
    <w:pPr>
      <w:widowControl w:val="false"/>
      <w:suppressAutoHyphens w:val="true"/>
      <w:spacing w:lineRule="auto" w:line="240" w:before="0" w:after="0"/>
      <w:jc w:val="both"/>
    </w:pPr>
    <w:rPr>
      <w:rFonts w:ascii="Verdana" w:hAnsi="Verdana" w:eastAsia="Times New Roman" w:cs="Verdana"/>
      <w:sz w:val="24"/>
      <w:szCs w:val="24"/>
      <w:lang w:eastAsia="zh-CN"/>
    </w:rPr>
  </w:style>
  <w:style w:type="paragraph" w:styleId="Style47" w:customStyle="1">
    <w:name w:val="Заголовок группы контролов"/>
    <w:basedOn w:val="Normal"/>
    <w:qFormat/>
    <w:rsid w:val="007874eb"/>
    <w:pPr>
      <w:widowControl w:val="false"/>
      <w:suppressAutoHyphens w:val="true"/>
      <w:spacing w:lineRule="auto" w:line="240" w:before="0" w:after="0"/>
      <w:jc w:val="both"/>
    </w:pPr>
    <w:rPr>
      <w:rFonts w:ascii="Arial" w:hAnsi="Arial" w:eastAsia="Times New Roman" w:cs="Arial"/>
      <w:b/>
      <w:bCs/>
      <w:color w:val="000000"/>
      <w:sz w:val="24"/>
      <w:szCs w:val="24"/>
      <w:lang w:eastAsia="zh-CN"/>
    </w:rPr>
  </w:style>
  <w:style w:type="paragraph" w:styleId="Style48" w:customStyle="1">
    <w:name w:val="Заголовок для информации об изменениях"/>
    <w:basedOn w:val="111"/>
    <w:qFormat/>
    <w:rsid w:val="007874eb"/>
    <w:pPr>
      <w:spacing w:before="0" w:after="0"/>
      <w:jc w:val="both"/>
    </w:pPr>
    <w:rPr>
      <w:b w:val="false"/>
      <w:bCs w:val="false"/>
      <w:color w:val="00000A"/>
      <w:sz w:val="20"/>
      <w:szCs w:val="20"/>
      <w:shd w:fill="FFFFFF" w:val="clear"/>
    </w:rPr>
  </w:style>
  <w:style w:type="paragraph" w:styleId="Style49" w:customStyle="1">
    <w:name w:val="Заголовок приложения"/>
    <w:basedOn w:val="Normal"/>
    <w:qFormat/>
    <w:rsid w:val="007874eb"/>
    <w:pPr>
      <w:widowControl w:val="false"/>
      <w:suppressAutoHyphens w:val="true"/>
      <w:spacing w:lineRule="auto" w:line="240" w:before="0" w:after="0"/>
      <w:jc w:val="right"/>
    </w:pPr>
    <w:rPr>
      <w:rFonts w:ascii="Arial" w:hAnsi="Arial" w:eastAsia="Times New Roman" w:cs="Arial"/>
      <w:sz w:val="24"/>
      <w:szCs w:val="24"/>
      <w:lang w:eastAsia="zh-CN"/>
    </w:rPr>
  </w:style>
  <w:style w:type="paragraph" w:styleId="Style50" w:customStyle="1">
    <w:name w:val="Заголовок распахивающейся части диалога"/>
    <w:basedOn w:val="Normal"/>
    <w:qFormat/>
    <w:rsid w:val="007874eb"/>
    <w:pPr>
      <w:widowControl w:val="false"/>
      <w:suppressAutoHyphens w:val="true"/>
      <w:spacing w:lineRule="auto" w:line="240" w:before="0" w:after="0"/>
      <w:jc w:val="both"/>
    </w:pPr>
    <w:rPr>
      <w:rFonts w:ascii="Arial" w:hAnsi="Arial" w:eastAsia="Times New Roman" w:cs="Arial"/>
      <w:i/>
      <w:iCs/>
      <w:color w:val="000080"/>
      <w:sz w:val="24"/>
      <w:szCs w:val="24"/>
      <w:lang w:eastAsia="zh-CN"/>
    </w:rPr>
  </w:style>
  <w:style w:type="paragraph" w:styleId="Style51" w:customStyle="1">
    <w:name w:val="Заголовок статьи"/>
    <w:basedOn w:val="Normal"/>
    <w:qFormat/>
    <w:rsid w:val="007874eb"/>
    <w:pPr>
      <w:widowControl w:val="false"/>
      <w:suppressAutoHyphens w:val="true"/>
      <w:spacing w:lineRule="auto" w:line="240" w:before="0" w:after="0"/>
      <w:ind w:left="1612" w:hanging="892"/>
      <w:jc w:val="both"/>
    </w:pPr>
    <w:rPr>
      <w:rFonts w:ascii="Arial" w:hAnsi="Arial" w:eastAsia="Times New Roman" w:cs="Arial"/>
      <w:sz w:val="24"/>
      <w:szCs w:val="24"/>
      <w:lang w:eastAsia="zh-CN"/>
    </w:rPr>
  </w:style>
  <w:style w:type="paragraph" w:styleId="Style52" w:customStyle="1">
    <w:name w:val="Заголовок ЭР (левое окно)"/>
    <w:basedOn w:val="Normal"/>
    <w:qFormat/>
    <w:rsid w:val="007874eb"/>
    <w:pPr>
      <w:widowControl w:val="false"/>
      <w:suppressAutoHyphens w:val="true"/>
      <w:spacing w:lineRule="auto" w:line="240" w:before="300" w:after="250"/>
      <w:jc w:val="center"/>
    </w:pPr>
    <w:rPr>
      <w:rFonts w:ascii="Arial" w:hAnsi="Arial" w:eastAsia="Times New Roman" w:cs="Arial"/>
      <w:b/>
      <w:bCs/>
      <w:color w:val="26282F"/>
      <w:sz w:val="28"/>
      <w:szCs w:val="28"/>
      <w:lang w:eastAsia="zh-CN"/>
    </w:rPr>
  </w:style>
  <w:style w:type="paragraph" w:styleId="Style53" w:customStyle="1">
    <w:name w:val="Заголовок ЭР (правое окно)"/>
    <w:basedOn w:val="Style52"/>
    <w:qFormat/>
    <w:rsid w:val="007874eb"/>
    <w:pPr>
      <w:spacing w:before="0" w:after="0"/>
      <w:jc w:val="left"/>
    </w:pPr>
    <w:rPr>
      <w:b w:val="false"/>
      <w:bCs w:val="false"/>
      <w:color w:val="00000A"/>
      <w:sz w:val="24"/>
      <w:szCs w:val="24"/>
    </w:rPr>
  </w:style>
  <w:style w:type="paragraph" w:styleId="Style54" w:customStyle="1">
    <w:name w:val="Интерактивный заголовок"/>
    <w:basedOn w:val="Style38"/>
    <w:qFormat/>
    <w:rsid w:val="007874eb"/>
    <w:pPr/>
    <w:rPr>
      <w:b w:val="false"/>
      <w:bCs w:val="false"/>
      <w:color w:val="00000A"/>
      <w:u w:val="single"/>
    </w:rPr>
  </w:style>
  <w:style w:type="paragraph" w:styleId="Style55" w:customStyle="1">
    <w:name w:val="Текст информации об изменениях"/>
    <w:basedOn w:val="Normal"/>
    <w:qFormat/>
    <w:rsid w:val="007874eb"/>
    <w:pPr>
      <w:widowControl w:val="false"/>
      <w:suppressAutoHyphens w:val="true"/>
      <w:spacing w:lineRule="auto" w:line="240" w:before="0" w:after="0"/>
      <w:jc w:val="both"/>
    </w:pPr>
    <w:rPr>
      <w:rFonts w:ascii="Arial" w:hAnsi="Arial" w:eastAsia="Times New Roman" w:cs="Arial"/>
      <w:sz w:val="20"/>
      <w:szCs w:val="20"/>
      <w:lang w:eastAsia="zh-CN"/>
    </w:rPr>
  </w:style>
  <w:style w:type="paragraph" w:styleId="Style56" w:customStyle="1">
    <w:name w:val="Информация об изменениях"/>
    <w:basedOn w:val="Style55"/>
    <w:qFormat/>
    <w:rsid w:val="007874eb"/>
    <w:pPr>
      <w:spacing w:before="180" w:after="0"/>
      <w:ind w:left="360" w:right="360" w:hanging="0"/>
    </w:pPr>
    <w:rPr>
      <w:sz w:val="24"/>
      <w:szCs w:val="24"/>
      <w:shd w:fill="EAEFED" w:val="clear"/>
    </w:rPr>
  </w:style>
  <w:style w:type="paragraph" w:styleId="Style57" w:customStyle="1">
    <w:name w:val="Текст (справка)"/>
    <w:basedOn w:val="Normal"/>
    <w:qFormat/>
    <w:rsid w:val="007874eb"/>
    <w:pPr>
      <w:widowControl w:val="false"/>
      <w:suppressAutoHyphens w:val="true"/>
      <w:spacing w:lineRule="auto" w:line="240" w:before="0" w:after="0"/>
      <w:ind w:left="170" w:right="170" w:hanging="0"/>
    </w:pPr>
    <w:rPr>
      <w:rFonts w:ascii="Arial" w:hAnsi="Arial" w:eastAsia="Times New Roman" w:cs="Arial"/>
      <w:sz w:val="24"/>
      <w:szCs w:val="24"/>
      <w:lang w:eastAsia="zh-CN"/>
    </w:rPr>
  </w:style>
  <w:style w:type="paragraph" w:styleId="Style58" w:customStyle="1">
    <w:name w:val="Комментарий"/>
    <w:basedOn w:val="Style57"/>
    <w:qFormat/>
    <w:rsid w:val="007874eb"/>
    <w:pPr>
      <w:spacing w:before="75" w:after="0"/>
      <w:ind w:left="0" w:right="0" w:hanging="0"/>
      <w:jc w:val="both"/>
    </w:pPr>
    <w:rPr>
      <w:i/>
      <w:iCs/>
      <w:color w:val="800080"/>
    </w:rPr>
  </w:style>
  <w:style w:type="paragraph" w:styleId="Style59" w:customStyle="1">
    <w:name w:val="Информация об изменениях документа"/>
    <w:basedOn w:val="Style58"/>
    <w:qFormat/>
    <w:rsid w:val="007874eb"/>
    <w:pPr>
      <w:spacing w:before="0" w:after="0"/>
    </w:pPr>
    <w:rPr>
      <w:shd w:fill="F0F0F0" w:val="clear"/>
    </w:rPr>
  </w:style>
  <w:style w:type="paragraph" w:styleId="Style60" w:customStyle="1">
    <w:name w:val="Текст (лев. подпись)"/>
    <w:basedOn w:val="Normal"/>
    <w:qFormat/>
    <w:rsid w:val="007874eb"/>
    <w:pPr>
      <w:widowControl w:val="false"/>
      <w:suppressAutoHyphens w:val="true"/>
      <w:spacing w:lineRule="auto" w:line="240" w:before="0" w:after="0"/>
    </w:pPr>
    <w:rPr>
      <w:rFonts w:ascii="Arial" w:hAnsi="Arial" w:eastAsia="Times New Roman" w:cs="Arial"/>
      <w:sz w:val="24"/>
      <w:szCs w:val="24"/>
      <w:lang w:eastAsia="zh-CN"/>
    </w:rPr>
  </w:style>
  <w:style w:type="paragraph" w:styleId="Style61" w:customStyle="1">
    <w:name w:val="Колонтитул (левый)"/>
    <w:basedOn w:val="Style60"/>
    <w:qFormat/>
    <w:rsid w:val="007874eb"/>
    <w:pPr>
      <w:jc w:val="both"/>
    </w:pPr>
    <w:rPr>
      <w:sz w:val="16"/>
      <w:szCs w:val="16"/>
    </w:rPr>
  </w:style>
  <w:style w:type="paragraph" w:styleId="Style62" w:customStyle="1">
    <w:name w:val="Текст (прав. подпись)"/>
    <w:basedOn w:val="Normal"/>
    <w:qFormat/>
    <w:rsid w:val="007874eb"/>
    <w:pPr>
      <w:widowControl w:val="false"/>
      <w:suppressAutoHyphens w:val="true"/>
      <w:spacing w:lineRule="auto" w:line="240" w:before="0" w:after="0"/>
      <w:jc w:val="right"/>
    </w:pPr>
    <w:rPr>
      <w:rFonts w:ascii="Arial" w:hAnsi="Arial" w:eastAsia="Times New Roman" w:cs="Arial"/>
      <w:sz w:val="24"/>
      <w:szCs w:val="24"/>
      <w:lang w:eastAsia="zh-CN"/>
    </w:rPr>
  </w:style>
  <w:style w:type="paragraph" w:styleId="Style63" w:customStyle="1">
    <w:name w:val="Колонтитул (правый)"/>
    <w:basedOn w:val="Style62"/>
    <w:qFormat/>
    <w:rsid w:val="007874eb"/>
    <w:pPr>
      <w:jc w:val="both"/>
    </w:pPr>
    <w:rPr>
      <w:sz w:val="16"/>
      <w:szCs w:val="16"/>
    </w:rPr>
  </w:style>
  <w:style w:type="paragraph" w:styleId="Style64" w:customStyle="1">
    <w:name w:val="Комментарий пользователя"/>
    <w:basedOn w:val="Style58"/>
    <w:qFormat/>
    <w:rsid w:val="007874eb"/>
    <w:pPr>
      <w:spacing w:before="0" w:after="0"/>
      <w:jc w:val="left"/>
    </w:pPr>
    <w:rPr>
      <w:i w:val="false"/>
      <w:iCs w:val="false"/>
      <w:color w:val="000080"/>
    </w:rPr>
  </w:style>
  <w:style w:type="paragraph" w:styleId="Style65" w:customStyle="1">
    <w:name w:val="Куда обратиться?"/>
    <w:basedOn w:val="Style43"/>
    <w:qFormat/>
    <w:rsid w:val="007874eb"/>
    <w:pPr>
      <w:spacing w:before="0" w:after="0"/>
      <w:ind w:left="0" w:right="0" w:hanging="0"/>
    </w:pPr>
    <w:rPr/>
  </w:style>
  <w:style w:type="paragraph" w:styleId="Style66" w:customStyle="1">
    <w:name w:val="Моноширинный"/>
    <w:basedOn w:val="Normal"/>
    <w:qFormat/>
    <w:rsid w:val="007874eb"/>
    <w:pPr>
      <w:widowControl w:val="false"/>
      <w:suppressAutoHyphens w:val="true"/>
      <w:spacing w:lineRule="auto" w:line="240" w:before="0" w:after="0"/>
      <w:jc w:val="both"/>
    </w:pPr>
    <w:rPr>
      <w:rFonts w:ascii="Courier New" w:hAnsi="Courier New" w:eastAsia="Times New Roman" w:cs="Courier New"/>
      <w:lang w:eastAsia="zh-CN"/>
    </w:rPr>
  </w:style>
  <w:style w:type="paragraph" w:styleId="Style67" w:customStyle="1">
    <w:name w:val="Необходимые документы"/>
    <w:basedOn w:val="Style43"/>
    <w:qFormat/>
    <w:rsid w:val="007874eb"/>
    <w:pPr>
      <w:spacing w:before="0" w:after="0"/>
      <w:ind w:left="0" w:right="0" w:firstLine="118"/>
    </w:pPr>
    <w:rPr/>
  </w:style>
  <w:style w:type="paragraph" w:styleId="Style68" w:customStyle="1">
    <w:name w:val="Нормальный (таблица)"/>
    <w:basedOn w:val="Normal"/>
    <w:qFormat/>
    <w:rsid w:val="007874eb"/>
    <w:pPr>
      <w:widowControl w:val="false"/>
      <w:suppressAutoHyphens w:val="true"/>
      <w:spacing w:lineRule="auto" w:line="240" w:before="0" w:after="0"/>
      <w:jc w:val="both"/>
    </w:pPr>
    <w:rPr>
      <w:rFonts w:ascii="Arial" w:hAnsi="Arial" w:eastAsia="Times New Roman" w:cs="Arial"/>
      <w:sz w:val="24"/>
      <w:szCs w:val="24"/>
      <w:lang w:eastAsia="zh-CN"/>
    </w:rPr>
  </w:style>
  <w:style w:type="paragraph" w:styleId="Style69" w:customStyle="1">
    <w:name w:val="Объект"/>
    <w:basedOn w:val="Normal"/>
    <w:qFormat/>
    <w:rsid w:val="007874eb"/>
    <w:pPr>
      <w:widowControl w:val="false"/>
      <w:suppressAutoHyphens w:val="true"/>
      <w:spacing w:lineRule="auto" w:line="240" w:before="0" w:after="0"/>
      <w:jc w:val="both"/>
    </w:pPr>
    <w:rPr>
      <w:rFonts w:ascii="Arial" w:hAnsi="Arial" w:eastAsia="Times New Roman" w:cs="Arial"/>
      <w:sz w:val="24"/>
      <w:szCs w:val="24"/>
      <w:lang w:eastAsia="zh-CN"/>
    </w:rPr>
  </w:style>
  <w:style w:type="paragraph" w:styleId="Style70" w:customStyle="1">
    <w:name w:val="Таблицы (моноширинный)"/>
    <w:basedOn w:val="Normal"/>
    <w:qFormat/>
    <w:rsid w:val="007874eb"/>
    <w:pPr>
      <w:widowControl w:val="false"/>
      <w:suppressAutoHyphens w:val="true"/>
      <w:spacing w:lineRule="auto" w:line="240" w:before="0" w:after="0"/>
      <w:jc w:val="both"/>
    </w:pPr>
    <w:rPr>
      <w:rFonts w:ascii="Courier New" w:hAnsi="Courier New" w:eastAsia="Times New Roman" w:cs="Courier New"/>
      <w:lang w:eastAsia="zh-CN"/>
    </w:rPr>
  </w:style>
  <w:style w:type="paragraph" w:styleId="Style71" w:customStyle="1">
    <w:name w:val="Оглавление"/>
    <w:basedOn w:val="Style70"/>
    <w:qFormat/>
    <w:rsid w:val="007874eb"/>
    <w:pPr>
      <w:ind w:left="140" w:hanging="0"/>
    </w:pPr>
    <w:rPr>
      <w:rFonts w:ascii="Arial" w:hAnsi="Arial" w:cs="Arial"/>
      <w:sz w:val="24"/>
      <w:szCs w:val="24"/>
    </w:rPr>
  </w:style>
  <w:style w:type="paragraph" w:styleId="Style72" w:customStyle="1">
    <w:name w:val="Переменная часть"/>
    <w:basedOn w:val="Style46"/>
    <w:qFormat/>
    <w:rsid w:val="007874eb"/>
    <w:pPr/>
    <w:rPr>
      <w:rFonts w:ascii="Arial" w:hAnsi="Arial" w:cs="Arial"/>
      <w:sz w:val="20"/>
      <w:szCs w:val="20"/>
    </w:rPr>
  </w:style>
  <w:style w:type="paragraph" w:styleId="Style73" w:customStyle="1">
    <w:name w:val="Подвал для информации об изменениях"/>
    <w:basedOn w:val="111"/>
    <w:qFormat/>
    <w:rsid w:val="007874eb"/>
    <w:pPr>
      <w:spacing w:before="0" w:after="0"/>
      <w:jc w:val="both"/>
    </w:pPr>
    <w:rPr>
      <w:b w:val="false"/>
      <w:bCs w:val="false"/>
      <w:color w:val="00000A"/>
      <w:sz w:val="20"/>
      <w:szCs w:val="20"/>
    </w:rPr>
  </w:style>
  <w:style w:type="paragraph" w:styleId="Style74" w:customStyle="1">
    <w:name w:val="Подзаголовок для информации об изменениях"/>
    <w:basedOn w:val="Style55"/>
    <w:qFormat/>
    <w:rsid w:val="007874eb"/>
    <w:pPr/>
    <w:rPr>
      <w:b/>
      <w:bCs/>
      <w:color w:val="000080"/>
      <w:sz w:val="24"/>
      <w:szCs w:val="24"/>
    </w:rPr>
  </w:style>
  <w:style w:type="paragraph" w:styleId="Style75" w:customStyle="1">
    <w:name w:val="Подчёркнуный текст"/>
    <w:basedOn w:val="Normal"/>
    <w:qFormat/>
    <w:rsid w:val="007874eb"/>
    <w:pPr>
      <w:widowControl w:val="false"/>
      <w:suppressAutoHyphens w:val="true"/>
      <w:spacing w:lineRule="auto" w:line="240" w:before="0" w:after="0"/>
      <w:jc w:val="both"/>
    </w:pPr>
    <w:rPr>
      <w:rFonts w:ascii="Arial" w:hAnsi="Arial" w:eastAsia="Times New Roman" w:cs="Arial"/>
      <w:sz w:val="24"/>
      <w:szCs w:val="24"/>
      <w:lang w:eastAsia="zh-CN"/>
    </w:rPr>
  </w:style>
  <w:style w:type="paragraph" w:styleId="Style76" w:customStyle="1">
    <w:name w:val="Постоянная часть"/>
    <w:basedOn w:val="Style46"/>
    <w:qFormat/>
    <w:rsid w:val="007874eb"/>
    <w:pPr/>
    <w:rPr>
      <w:rFonts w:ascii="Arial" w:hAnsi="Arial" w:cs="Arial"/>
      <w:sz w:val="22"/>
      <w:szCs w:val="22"/>
    </w:rPr>
  </w:style>
  <w:style w:type="paragraph" w:styleId="Style77" w:customStyle="1">
    <w:name w:val="Прижатый влево"/>
    <w:basedOn w:val="Normal"/>
    <w:qFormat/>
    <w:rsid w:val="007874eb"/>
    <w:pPr>
      <w:widowControl w:val="false"/>
      <w:suppressAutoHyphens w:val="true"/>
      <w:spacing w:lineRule="auto" w:line="240" w:before="0" w:after="0"/>
    </w:pPr>
    <w:rPr>
      <w:rFonts w:ascii="Arial" w:hAnsi="Arial" w:eastAsia="Times New Roman" w:cs="Arial"/>
      <w:sz w:val="24"/>
      <w:szCs w:val="24"/>
      <w:lang w:eastAsia="zh-CN"/>
    </w:rPr>
  </w:style>
  <w:style w:type="paragraph" w:styleId="Style78" w:customStyle="1">
    <w:name w:val="Пример."/>
    <w:basedOn w:val="Style43"/>
    <w:qFormat/>
    <w:rsid w:val="007874eb"/>
    <w:pPr>
      <w:spacing w:before="0" w:after="0"/>
      <w:ind w:left="0" w:right="0" w:hanging="0"/>
    </w:pPr>
    <w:rPr/>
  </w:style>
  <w:style w:type="paragraph" w:styleId="Style79" w:customStyle="1">
    <w:name w:val="Примечание."/>
    <w:basedOn w:val="Style43"/>
    <w:qFormat/>
    <w:rsid w:val="007874eb"/>
    <w:pPr>
      <w:spacing w:before="0" w:after="0"/>
      <w:ind w:left="0" w:right="0" w:hanging="0"/>
    </w:pPr>
    <w:rPr/>
  </w:style>
  <w:style w:type="paragraph" w:styleId="Style80" w:customStyle="1">
    <w:name w:val="Словарная статья"/>
    <w:basedOn w:val="Normal"/>
    <w:qFormat/>
    <w:rsid w:val="007874eb"/>
    <w:pPr>
      <w:widowControl w:val="false"/>
      <w:suppressAutoHyphens w:val="true"/>
      <w:spacing w:lineRule="auto" w:line="240" w:before="0" w:after="0"/>
      <w:ind w:right="118" w:hanging="0"/>
      <w:jc w:val="both"/>
    </w:pPr>
    <w:rPr>
      <w:rFonts w:ascii="Arial" w:hAnsi="Arial" w:eastAsia="Times New Roman" w:cs="Arial"/>
      <w:sz w:val="24"/>
      <w:szCs w:val="24"/>
      <w:lang w:eastAsia="zh-CN"/>
    </w:rPr>
  </w:style>
  <w:style w:type="paragraph" w:styleId="Style81" w:customStyle="1">
    <w:name w:val="Ссылка на официальную публикацию"/>
    <w:basedOn w:val="Normal"/>
    <w:qFormat/>
    <w:rsid w:val="007874eb"/>
    <w:pPr>
      <w:widowControl w:val="false"/>
      <w:suppressAutoHyphens w:val="true"/>
      <w:spacing w:lineRule="auto" w:line="240" w:before="0" w:after="0"/>
      <w:jc w:val="both"/>
    </w:pPr>
    <w:rPr>
      <w:rFonts w:ascii="Arial" w:hAnsi="Arial" w:eastAsia="Times New Roman" w:cs="Arial"/>
      <w:sz w:val="24"/>
      <w:szCs w:val="24"/>
      <w:lang w:eastAsia="zh-CN"/>
    </w:rPr>
  </w:style>
  <w:style w:type="paragraph" w:styleId="Style82" w:customStyle="1">
    <w:name w:val="Текст в таблице"/>
    <w:basedOn w:val="Style68"/>
    <w:qFormat/>
    <w:rsid w:val="007874eb"/>
    <w:pPr>
      <w:ind w:firstLine="500"/>
    </w:pPr>
    <w:rPr/>
  </w:style>
  <w:style w:type="paragraph" w:styleId="Style83" w:customStyle="1">
    <w:name w:val="Текст ЭР (см. также)"/>
    <w:basedOn w:val="Normal"/>
    <w:qFormat/>
    <w:rsid w:val="007874eb"/>
    <w:pPr>
      <w:widowControl w:val="false"/>
      <w:suppressAutoHyphens w:val="true"/>
      <w:spacing w:lineRule="auto" w:line="240" w:before="200" w:after="0"/>
    </w:pPr>
    <w:rPr>
      <w:rFonts w:ascii="Arial" w:hAnsi="Arial" w:eastAsia="Times New Roman" w:cs="Arial"/>
      <w:lang w:eastAsia="zh-CN"/>
    </w:rPr>
  </w:style>
  <w:style w:type="paragraph" w:styleId="Style84" w:customStyle="1">
    <w:name w:val="Технический комментарий"/>
    <w:basedOn w:val="Normal"/>
    <w:qFormat/>
    <w:rsid w:val="007874eb"/>
    <w:pPr>
      <w:widowControl w:val="false"/>
      <w:suppressAutoHyphens w:val="true"/>
      <w:spacing w:lineRule="auto" w:line="240" w:before="0" w:after="0"/>
    </w:pPr>
    <w:rPr>
      <w:rFonts w:ascii="Arial" w:hAnsi="Arial" w:eastAsia="Times New Roman" w:cs="Arial"/>
      <w:sz w:val="24"/>
      <w:szCs w:val="24"/>
      <w:shd w:fill="FFFF00" w:val="clear"/>
      <w:lang w:eastAsia="zh-CN"/>
    </w:rPr>
  </w:style>
  <w:style w:type="paragraph" w:styleId="Style85" w:customStyle="1">
    <w:name w:val="Формула"/>
    <w:basedOn w:val="Normal"/>
    <w:qFormat/>
    <w:rsid w:val="007874eb"/>
    <w:pPr>
      <w:widowControl w:val="false"/>
      <w:suppressAutoHyphens w:val="true"/>
      <w:spacing w:lineRule="auto" w:line="240" w:before="240" w:after="240"/>
      <w:ind w:left="420" w:right="420" w:firstLine="300"/>
      <w:jc w:val="both"/>
    </w:pPr>
    <w:rPr>
      <w:rFonts w:ascii="Arial" w:hAnsi="Arial" w:eastAsia="Times New Roman" w:cs="Arial"/>
      <w:sz w:val="24"/>
      <w:szCs w:val="24"/>
      <w:shd w:fill="FAF3E9" w:val="clear"/>
      <w:lang w:eastAsia="zh-CN"/>
    </w:rPr>
  </w:style>
  <w:style w:type="paragraph" w:styleId="Style86" w:customStyle="1">
    <w:name w:val="Центрированный (таблица)"/>
    <w:basedOn w:val="Style68"/>
    <w:qFormat/>
    <w:rsid w:val="007874eb"/>
    <w:pPr>
      <w:jc w:val="center"/>
    </w:pPr>
    <w:rPr/>
  </w:style>
  <w:style w:type="paragraph" w:styleId="Style87" w:customStyle="1">
    <w:name w:val="ЭР-содержание (правое окно)"/>
    <w:basedOn w:val="Normal"/>
    <w:qFormat/>
    <w:rsid w:val="007874eb"/>
    <w:pPr>
      <w:widowControl w:val="false"/>
      <w:suppressAutoHyphens w:val="true"/>
      <w:spacing w:lineRule="auto" w:line="240" w:before="300" w:after="0"/>
    </w:pPr>
    <w:rPr>
      <w:rFonts w:ascii="Arial" w:hAnsi="Arial" w:eastAsia="Times New Roman" w:cs="Arial"/>
      <w:sz w:val="26"/>
      <w:szCs w:val="26"/>
      <w:lang w:eastAsia="zh-CN"/>
    </w:rPr>
  </w:style>
  <w:style w:type="paragraph" w:styleId="16" w:customStyle="1">
    <w:name w:val="Верхний колонтитул1"/>
    <w:basedOn w:val="Normal"/>
    <w:link w:val="13"/>
    <w:uiPriority w:val="99"/>
    <w:qFormat/>
    <w:rsid w:val="007874eb"/>
    <w:pPr>
      <w:widowControl w:val="false"/>
      <w:tabs>
        <w:tab w:val="center" w:pos="4677" w:leader="none"/>
        <w:tab w:val="right" w:pos="9355" w:leader="none"/>
      </w:tabs>
      <w:suppressAutoHyphens w:val="true"/>
      <w:spacing w:lineRule="auto" w:line="240" w:before="0" w:after="0"/>
    </w:pPr>
    <w:rPr>
      <w:rFonts w:ascii="Arial" w:hAnsi="Arial" w:eastAsia="Times New Roman" w:cs="Arial"/>
      <w:sz w:val="24"/>
      <w:szCs w:val="24"/>
      <w:lang w:eastAsia="zh-CN"/>
    </w:rPr>
  </w:style>
  <w:style w:type="paragraph" w:styleId="Style88" w:customStyle="1">
    <w:name w:val="Знак Знак Знак Знак"/>
    <w:basedOn w:val="Normal"/>
    <w:qFormat/>
    <w:rsid w:val="007874eb"/>
    <w:pPr>
      <w:suppressAutoHyphens w:val="true"/>
      <w:spacing w:lineRule="exact" w:line="240" w:before="0" w:after="160"/>
    </w:pPr>
    <w:rPr>
      <w:rFonts w:ascii="Verdana" w:hAnsi="Verdana" w:eastAsia="Times New Roman" w:cs="Verdana"/>
      <w:sz w:val="20"/>
      <w:szCs w:val="20"/>
      <w:lang w:val="en-US" w:eastAsia="zh-CN"/>
    </w:rPr>
  </w:style>
  <w:style w:type="paragraph" w:styleId="BalloonText">
    <w:name w:val="Balloon Text"/>
    <w:basedOn w:val="Normal"/>
    <w:link w:val="20"/>
    <w:qFormat/>
    <w:rsid w:val="007874eb"/>
    <w:pPr>
      <w:widowControl w:val="false"/>
      <w:suppressAutoHyphens w:val="true"/>
      <w:spacing w:lineRule="auto" w:line="240" w:before="0" w:after="0"/>
    </w:pPr>
    <w:rPr>
      <w:rFonts w:ascii="Tahoma" w:hAnsi="Tahoma" w:eastAsia="Times New Roman" w:cs="Tahoma"/>
      <w:sz w:val="16"/>
      <w:szCs w:val="16"/>
      <w:lang w:eastAsia="zh-CN"/>
    </w:rPr>
  </w:style>
  <w:style w:type="paragraph" w:styleId="ConsPlusNormal" w:customStyle="1">
    <w:name w:val="ConsPlusNormal"/>
    <w:qFormat/>
    <w:rsid w:val="007874eb"/>
    <w:pPr>
      <w:widowControl w:val="false"/>
      <w:suppressAutoHyphens w:val="true"/>
      <w:bidi w:val="0"/>
      <w:jc w:val="left"/>
    </w:pPr>
    <w:rPr>
      <w:rFonts w:ascii="Arial" w:hAnsi="Arial" w:eastAsia="Times New Roman" w:cs="Arial"/>
      <w:color w:val="00000A"/>
      <w:kern w:val="0"/>
      <w:sz w:val="20"/>
      <w:szCs w:val="20"/>
      <w:lang w:val="ru-RU" w:eastAsia="zh-CN" w:bidi="ar-SA"/>
    </w:rPr>
  </w:style>
  <w:style w:type="paragraph" w:styleId="NoSpacing">
    <w:name w:val="No Spacing"/>
    <w:qFormat/>
    <w:rsid w:val="007874eb"/>
    <w:pPr>
      <w:widowControl w:val="false"/>
      <w:suppressAutoHyphens w:val="true"/>
      <w:bidi w:val="0"/>
      <w:jc w:val="left"/>
    </w:pPr>
    <w:rPr>
      <w:rFonts w:ascii="Arial" w:hAnsi="Arial" w:eastAsia="Times New Roman" w:cs="Arial"/>
      <w:color w:val="00000A"/>
      <w:kern w:val="0"/>
      <w:sz w:val="24"/>
      <w:szCs w:val="24"/>
      <w:lang w:val="ru-RU" w:eastAsia="zh-CN" w:bidi="ar-SA"/>
    </w:rPr>
  </w:style>
  <w:style w:type="paragraph" w:styleId="Style89">
    <w:name w:val="Subtitle"/>
    <w:basedOn w:val="Normal"/>
    <w:link w:val="16"/>
    <w:qFormat/>
    <w:rsid w:val="007874eb"/>
    <w:pPr>
      <w:widowControl w:val="false"/>
      <w:suppressAutoHyphens w:val="true"/>
      <w:spacing w:lineRule="auto" w:line="240" w:before="0" w:after="60"/>
      <w:jc w:val="center"/>
    </w:pPr>
    <w:rPr>
      <w:rFonts w:ascii="Cambria" w:hAnsi="Cambria" w:eastAsia="Times New Roman"/>
      <w:sz w:val="24"/>
      <w:szCs w:val="24"/>
      <w:lang w:eastAsia="zh-CN"/>
    </w:rPr>
  </w:style>
  <w:style w:type="paragraph" w:styleId="ListParagraph">
    <w:name w:val="List Paragraph"/>
    <w:basedOn w:val="Normal"/>
    <w:qFormat/>
    <w:rsid w:val="007874eb"/>
    <w:pPr>
      <w:suppressAutoHyphens w:val="true"/>
      <w:spacing w:before="0" w:after="200"/>
      <w:ind w:left="720" w:hanging="0"/>
      <w:contextualSpacing/>
    </w:pPr>
    <w:rPr>
      <w:rFonts w:ascii="Calibri" w:hAnsi="Calibri" w:eastAsia="Times New Roman"/>
      <w:lang w:eastAsia="zh-CN"/>
    </w:rPr>
  </w:style>
  <w:style w:type="paragraph" w:styleId="Style90" w:customStyle="1">
    <w:name w:val="Содержимое врезки"/>
    <w:basedOn w:val="Normal"/>
    <w:qFormat/>
    <w:rsid w:val="007874eb"/>
    <w:pPr>
      <w:widowControl w:val="false"/>
      <w:suppressAutoHyphens w:val="true"/>
      <w:spacing w:lineRule="auto" w:line="240" w:before="0" w:after="0"/>
    </w:pPr>
    <w:rPr>
      <w:rFonts w:ascii="Arial" w:hAnsi="Arial" w:eastAsia="Times New Roman" w:cs="Arial"/>
      <w:sz w:val="24"/>
      <w:szCs w:val="24"/>
      <w:lang w:eastAsia="zh-CN"/>
    </w:rPr>
  </w:style>
  <w:style w:type="paragraph" w:styleId="17" w:customStyle="1">
    <w:name w:val="Нижний колонтитул1"/>
    <w:basedOn w:val="Normal"/>
    <w:uiPriority w:val="99"/>
    <w:unhideWhenUsed/>
    <w:qFormat/>
    <w:rsid w:val="007874eb"/>
    <w:pPr>
      <w:widowControl w:val="false"/>
      <w:tabs>
        <w:tab w:val="center" w:pos="4677" w:leader="none"/>
        <w:tab w:val="right" w:pos="9355" w:leader="none"/>
      </w:tabs>
      <w:suppressAutoHyphens w:val="true"/>
      <w:spacing w:lineRule="auto" w:line="240" w:before="0" w:after="0"/>
    </w:pPr>
    <w:rPr>
      <w:rFonts w:ascii="Arial" w:hAnsi="Arial" w:eastAsia="Times New Roman" w:cs="Arial"/>
      <w:sz w:val="24"/>
      <w:szCs w:val="24"/>
      <w:lang w:eastAsia="zh-CN"/>
    </w:rPr>
  </w:style>
  <w:style w:type="paragraph" w:styleId="Style91">
    <w:name w:val="Header"/>
    <w:basedOn w:val="Normal"/>
    <w:pPr/>
    <w:rPr/>
  </w:style>
  <w:style w:type="paragraph" w:styleId="Style92">
    <w:name w:val="Без интервала"/>
    <w:qFormat/>
    <w:pPr>
      <w:widowControl w:val="false"/>
      <w:suppressAutoHyphens w:val="true"/>
      <w:bidi w:val="0"/>
      <w:jc w:val="left"/>
    </w:pPr>
    <w:rPr>
      <w:rFonts w:ascii="Arial" w:hAnsi="Arial" w:eastAsia="Times New Roman" w:cs="Arial"/>
      <w:color w:val="00000A"/>
      <w:kern w:val="0"/>
      <w:sz w:val="24"/>
      <w:szCs w:val="24"/>
      <w:lang w:val="ru-RU" w:eastAsia="zh-CN" w:bidi="ar-SA"/>
    </w:rPr>
  </w:style>
  <w:style w:type="paragraph" w:styleId="Style93">
    <w:name w:val="Обычный"/>
    <w:qFormat/>
    <w:pPr>
      <w:widowControl w:val="false"/>
      <w:suppressAutoHyphens w:val="true"/>
      <w:bidi w:val="0"/>
      <w:spacing w:lineRule="auto" w:line="276"/>
      <w:jc w:val="left"/>
    </w:pPr>
    <w:rPr>
      <w:rFonts w:ascii="Arial" w:hAnsi="Arial" w:eastAsia="Arial" w:cs="Arial"/>
      <w:color w:val="00000A"/>
      <w:kern w:val="0"/>
      <w:sz w:val="22"/>
      <w:szCs w:val="22"/>
      <w:lang w:val="ru-RU" w:eastAsia="ar-SA" w:bidi="ar-SA"/>
    </w:rPr>
  </w:style>
  <w:style w:type="paragraph" w:styleId="Style94">
    <w:name w:val="Содержимое таблицы"/>
    <w:basedOn w:val="Normal"/>
    <w:qFormat/>
    <w:pPr>
      <w:suppressLineNumbers/>
    </w:pPr>
    <w:rPr/>
  </w:style>
  <w:style w:type="paragraph" w:styleId="ConsPlusNonformat">
    <w:name w:val="ConsPlusNonformat"/>
    <w:qFormat/>
    <w:pPr>
      <w:widowControl/>
      <w:suppressAutoHyphens w:val="true"/>
      <w:bidi w:val="0"/>
      <w:jc w:val="left"/>
    </w:pPr>
    <w:rPr>
      <w:rFonts w:ascii="Courier New" w:hAnsi="Courier New" w:eastAsia="Calibri" w:cs="Courier New"/>
      <w:color w:val="00000A"/>
      <w:kern w:val="0"/>
      <w:sz w:val="20"/>
      <w:szCs w:val="20"/>
      <w:lang w:val="ru-RU" w:eastAsia="zh-CN" w:bidi="ar-SA"/>
    </w:rPr>
  </w:style>
  <w:style w:type="numbering" w:styleId="NoList" w:default="1">
    <w:name w:val="No List"/>
    <w:uiPriority w:val="99"/>
    <w:semiHidden/>
    <w:unhideWhenUsed/>
    <w:qFormat/>
  </w:style>
  <w:style w:type="numbering" w:styleId="18" w:customStyle="1">
    <w:name w:val="Нет списка1"/>
    <w:uiPriority w:val="99"/>
    <w:semiHidden/>
    <w:unhideWhenUsed/>
    <w:qFormat/>
    <w:rsid w:val="007874eb"/>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http://www.gosuslugi.ru/" TargetMode="External"/><Relationship Id="rId4" Type="http://schemas.openxmlformats.org/officeDocument/2006/relationships/hyperlink" Target="http://pgu.krasnodar.ru/" TargetMode="External"/><Relationship Id="rId5" Type="http://schemas.openxmlformats.org/officeDocument/2006/relationships/hyperlink" Target="consultantplus://offline/ref=1FD8532D60820F3ECE1AC3E0D5D383866A0AA27CEDE1FC6C90A69B1892FA7B389C434985KFS9L" TargetMode="External"/><Relationship Id="rId6" Type="http://schemas.openxmlformats.org/officeDocument/2006/relationships/hyperlink" Target="consultantplus://offline/ref=06DB4457CFCE35033336107CA2A511C93F3BDBDF383861BA543058BDF5q8o4L" TargetMode="External"/><Relationship Id="rId7" Type="http://schemas.openxmlformats.org/officeDocument/2006/relationships/hyperlink" Target="consultantplus://offline/ref=06DB4457CFCE35033336107CA2A511C93F31DADE313961BA543058BDF5q8o4L" TargetMode="External"/><Relationship Id="rId8" Type="http://schemas.openxmlformats.org/officeDocument/2006/relationships/hyperlink" Target="consultantplus://offline/ref=06DB4457CFCE35033336107CA2A511C93C36DED7303F61BA543058BDF5q8o4L" TargetMode="External"/><Relationship Id="rId9" Type="http://schemas.openxmlformats.org/officeDocument/2006/relationships/hyperlink" Target="consultantplus://offline/ref=06DB4457CFCE35033336107CA2A511C93C34D9D0393461BA543058BDF5q8o4L" TargetMode="External"/><Relationship Id="rId10" Type="http://schemas.openxmlformats.org/officeDocument/2006/relationships/hyperlink" Target="consultantplus://offline/ref=06DB4457CFCE35033336107CA2A511C93C3ADFDE393561BA543058BDF5q8o4L" TargetMode="External"/><Relationship Id="rId11" Type="http://schemas.openxmlformats.org/officeDocument/2006/relationships/hyperlink" Target="consultantplus://offline/ref=06DB4457CFCE350333360E71B4C94EC33A3884DA393A6BE8096D5EEAAAD4D5C0B0qEo8L" TargetMode="External"/><Relationship Id="rId12" Type="http://schemas.openxmlformats.org/officeDocument/2006/relationships/hyperlink" Target="garantf1://70059344.11000/" TargetMode="External"/><Relationship Id="rId13" Type="http://schemas.openxmlformats.org/officeDocument/2006/relationships/hyperlink" Target="garantf1://70059346.26/" TargetMode="External"/><Relationship Id="rId14" Type="http://schemas.openxmlformats.org/officeDocument/2006/relationships/hyperlink" Target="consultantplus://offline/ref=F4D626C79684DBF07151ED471452EB8DAF160F4FD5409BB32ABA81821FDCF650460E44F20C0FN" TargetMode="External"/><Relationship Id="rId15" Type="http://schemas.openxmlformats.org/officeDocument/2006/relationships/hyperlink" Target="consultantplus://offline/ref=EB44FE0D49D2D642FD38FE516EA67F10DE5C9B431971120D4510BB6841PCYAI" TargetMode="External"/><Relationship Id="rId16"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FF798ACC3ED18302BD06333E2BFBD58C248AF88961FD472BBF9AA358D65B1B2CE06AFC9C56D81813dDv5F" TargetMode="External"/><Relationship Id="rId18" Type="http://schemas.openxmlformats.org/officeDocument/2006/relationships/hyperlink" Target="consultantplus://offline/ref=1083A65421BA281CFEBBDE91CB4EFC23FF7186C184B79DBA93E94CF16CB9940A5BF4AE62BA46082DNF6DG" TargetMode="External"/><Relationship Id="rId19" Type="http://schemas.openxmlformats.org/officeDocument/2006/relationships/hyperlink" Target="consultantplus://offline/ref=1083A65421BA281CFEBBDE91CB4EFC23FF7186C184B79DBA93E94CF16CB9940A5BF4AE62BA46082DNF6DG" TargetMode="External"/><Relationship Id="rId20" Type="http://schemas.openxmlformats.org/officeDocument/2006/relationships/hyperlink" Target="consultantplus://offline/ref=1083A65421BA281CFEBBDE91CB4EFC23FF7186C184B79DBA93E94CF16CB9940A5BF4AE62BA46082DNF6D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54B0-79FF-4B9E-A9C8-00B29D68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Application>LibreOffice/6.0.1.1$Windows_X86_64 LibreOffice_project/60bfb1526849283ce2491346ed2aa51c465abfe6</Application>
  <Pages>55</Pages>
  <Words>15933</Words>
  <Characters>122548</Characters>
  <CharactersWithSpaces>142280</CharactersWithSpaces>
  <Paragraphs>663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2018-10-18T12:45:00Z</dcterms:created>
  <dc:creator>Skolkovo</dc:creator>
  <dc:description/>
  <dc:language>ru-RU</dc:language>
  <cp:lastModifiedBy/>
  <cp:lastPrinted>2019-10-28T09:03:22Z</cp:lastPrinted>
  <dcterms:modified xsi:type="dcterms:W3CDTF">2021-01-21T14:49:46Z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