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B48A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4795EE03" wp14:editId="7F6351F4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CEAB3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3D24A354" w14:textId="77777777"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419AA03D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4020C04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D93D6B6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6BA0D51D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141CA0F0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2956E424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2207AE">
        <w:t xml:space="preserve">22.04.2022                </w:t>
      </w:r>
      <w:r w:rsidR="00F033F6">
        <w:tab/>
      </w:r>
      <w:r w:rsidR="002207AE">
        <w:t xml:space="preserve">           </w:t>
      </w:r>
      <w:r>
        <w:t xml:space="preserve">№ </w:t>
      </w:r>
      <w:r w:rsidR="002207AE">
        <w:t>404</w:t>
      </w:r>
    </w:p>
    <w:p w14:paraId="057B0176" w14:textId="77777777" w:rsidR="0040362A" w:rsidRDefault="0040362A" w:rsidP="0040362A">
      <w:pPr>
        <w:jc w:val="center"/>
      </w:pPr>
      <w:r>
        <w:t>город Крымск</w:t>
      </w:r>
    </w:p>
    <w:p w14:paraId="5AF3D12D" w14:textId="77777777" w:rsidR="0040362A" w:rsidRDefault="0040362A" w:rsidP="0040362A">
      <w:pPr>
        <w:jc w:val="center"/>
        <w:rPr>
          <w:sz w:val="28"/>
          <w:szCs w:val="28"/>
        </w:rPr>
      </w:pPr>
    </w:p>
    <w:p w14:paraId="56AC85DC" w14:textId="77777777" w:rsidR="00064668" w:rsidRDefault="00064668" w:rsidP="0040362A">
      <w:pPr>
        <w:jc w:val="center"/>
        <w:rPr>
          <w:sz w:val="28"/>
          <w:szCs w:val="28"/>
        </w:rPr>
      </w:pPr>
    </w:p>
    <w:p w14:paraId="339832F2" w14:textId="77777777" w:rsidR="00346373" w:rsidRDefault="0040362A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>у</w:t>
      </w:r>
      <w:r w:rsidR="00346373">
        <w:rPr>
          <w:rFonts w:eastAsia="Microsoft Sans Serif"/>
          <w:b/>
          <w:noProof/>
          <w:color w:val="000000"/>
          <w:sz w:val="28"/>
          <w:szCs w:val="28"/>
        </w:rPr>
        <w:t xml:space="preserve">становлении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средней рыночной </w:t>
      </w:r>
    </w:p>
    <w:p w14:paraId="70E74893" w14:textId="77777777" w:rsidR="003832F4" w:rsidRDefault="003832F4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>стоимости одного квадратного метра</w:t>
      </w:r>
    </w:p>
    <w:p w14:paraId="73D8275C" w14:textId="77777777" w:rsid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общей площади жилого помещения </w:t>
      </w:r>
    </w:p>
    <w:p w14:paraId="466AED48" w14:textId="77777777" w:rsidR="003832F4" w:rsidRDefault="003832F4" w:rsidP="003832F4">
      <w:pPr>
        <w:jc w:val="center"/>
        <w:rPr>
          <w:b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Крымскому</w:t>
      </w:r>
      <w:r w:rsidR="00B26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городскому поселению</w:t>
      </w:r>
    </w:p>
    <w:p w14:paraId="0F1DBC8D" w14:textId="77777777" w:rsidR="003832F4" w:rsidRP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  <w:r w:rsidR="004120DC">
        <w:rPr>
          <w:rFonts w:eastAsia="Microsoft Sans Serif"/>
          <w:b/>
          <w:noProof/>
          <w:color w:val="000000"/>
          <w:sz w:val="28"/>
          <w:szCs w:val="28"/>
        </w:rPr>
        <w:t>на I</w:t>
      </w:r>
      <w:r w:rsidR="00FC664A">
        <w:rPr>
          <w:rFonts w:eastAsia="Microsoft Sans Serif"/>
          <w:b/>
          <w:noProof/>
          <w:color w:val="000000"/>
          <w:sz w:val="28"/>
          <w:szCs w:val="28"/>
        </w:rPr>
        <w:t>I</w:t>
      </w:r>
      <w:r w:rsidR="004120DC">
        <w:rPr>
          <w:rFonts w:eastAsia="Microsoft Sans Serif"/>
          <w:b/>
          <w:noProof/>
          <w:color w:val="000000"/>
          <w:sz w:val="28"/>
          <w:szCs w:val="28"/>
        </w:rPr>
        <w:t xml:space="preserve"> квартал 2022</w:t>
      </w: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 года</w:t>
      </w:r>
    </w:p>
    <w:p w14:paraId="02D71517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1050B8BF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03CC435F" w14:textId="77777777"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="00D15C49">
        <w:rPr>
          <w:color w:val="000000"/>
          <w:spacing w:val="7"/>
          <w:sz w:val="28"/>
          <w:szCs w:val="28"/>
        </w:rPr>
        <w:t xml:space="preserve">соответствии с </w:t>
      </w:r>
      <w:r w:rsidR="00346373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17 декабря 2018 г.             № 816/пр «Об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</w:t>
      </w:r>
      <w:r w:rsidR="00D15C49">
        <w:rPr>
          <w:sz w:val="28"/>
          <w:szCs w:val="28"/>
        </w:rPr>
        <w:t>, приказом Министерства строительства и жилищно-коммунального хозяйств</w:t>
      </w:r>
      <w:r w:rsidR="00346373">
        <w:rPr>
          <w:sz w:val="28"/>
          <w:szCs w:val="28"/>
        </w:rPr>
        <w:t xml:space="preserve">а Российской Федерации от 7 июня </w:t>
      </w:r>
      <w:r w:rsidR="00D15C49">
        <w:rPr>
          <w:sz w:val="28"/>
          <w:szCs w:val="28"/>
        </w:rPr>
        <w:t xml:space="preserve">2021 </w:t>
      </w:r>
      <w:r w:rsidR="00346373">
        <w:rPr>
          <w:sz w:val="28"/>
          <w:szCs w:val="28"/>
        </w:rPr>
        <w:t xml:space="preserve">г. </w:t>
      </w:r>
      <w:r w:rsidR="00D15C49">
        <w:rPr>
          <w:sz w:val="28"/>
          <w:szCs w:val="28"/>
        </w:rPr>
        <w:t>№ 358/пр «О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D15C49">
        <w:rPr>
          <w:sz w:val="28"/>
          <w:szCs w:val="28"/>
          <w:lang w:val="en-US"/>
        </w:rPr>
        <w:t>I</w:t>
      </w:r>
      <w:r w:rsidR="00D15C49">
        <w:rPr>
          <w:sz w:val="28"/>
          <w:szCs w:val="28"/>
        </w:rPr>
        <w:t>I квартал 2021 года», частью 3 статьи 3 Зако</w:t>
      </w:r>
      <w:r w:rsidR="00476C80">
        <w:rPr>
          <w:sz w:val="28"/>
          <w:szCs w:val="28"/>
        </w:rPr>
        <w:t>на Краснодарского края от 29 декабря 2009 г.</w:t>
      </w:r>
      <w:r w:rsidR="00D15C49">
        <w:rPr>
          <w:sz w:val="28"/>
          <w:szCs w:val="28"/>
        </w:rPr>
        <w:t xml:space="preserve"> № 1890-КЗ «О порядке признания граждан малоимущими в целях принятия их на учёт в качестве </w:t>
      </w:r>
      <w:r w:rsidR="00160752">
        <w:rPr>
          <w:sz w:val="28"/>
          <w:szCs w:val="28"/>
        </w:rPr>
        <w:t>нуждающихся в жилых помещениях»</w:t>
      </w:r>
      <w:r w:rsidRPr="00F52263">
        <w:rPr>
          <w:sz w:val="28"/>
          <w:szCs w:val="28"/>
        </w:rPr>
        <w:t>п о с т а н о в л я ю:</w:t>
      </w:r>
    </w:p>
    <w:p w14:paraId="4E413EAB" w14:textId="77777777" w:rsidR="0040362A" w:rsidRPr="00EB3BF4" w:rsidRDefault="0040362A" w:rsidP="008A72A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</w:t>
      </w:r>
      <w:r w:rsidR="007824E7">
        <w:rPr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 на территории </w:t>
      </w:r>
      <w:r w:rsidR="007824E7" w:rsidRPr="00F52263">
        <w:rPr>
          <w:sz w:val="28"/>
          <w:szCs w:val="28"/>
        </w:rPr>
        <w:t>Крымского городского поселения Крымского района</w:t>
      </w:r>
      <w:r w:rsidR="00680BF2">
        <w:rPr>
          <w:sz w:val="28"/>
          <w:szCs w:val="28"/>
        </w:rPr>
        <w:t xml:space="preserve"> на </w:t>
      </w:r>
      <w:r w:rsidR="004120DC">
        <w:rPr>
          <w:sz w:val="28"/>
          <w:szCs w:val="28"/>
        </w:rPr>
        <w:t>I</w:t>
      </w:r>
      <w:r w:rsidR="00FC664A">
        <w:rPr>
          <w:sz w:val="28"/>
          <w:szCs w:val="28"/>
        </w:rPr>
        <w:t>I</w:t>
      </w:r>
      <w:r w:rsidR="004120DC">
        <w:rPr>
          <w:sz w:val="28"/>
          <w:szCs w:val="28"/>
        </w:rPr>
        <w:t xml:space="preserve"> квартал 2022</w:t>
      </w:r>
      <w:r w:rsidR="007824E7">
        <w:rPr>
          <w:sz w:val="28"/>
          <w:szCs w:val="28"/>
        </w:rPr>
        <w:t xml:space="preserve"> г</w:t>
      </w:r>
      <w:r w:rsidR="00476C80">
        <w:rPr>
          <w:sz w:val="28"/>
          <w:szCs w:val="28"/>
        </w:rPr>
        <w:t>ода</w:t>
      </w:r>
      <w:r w:rsidR="00FC664A">
        <w:rPr>
          <w:sz w:val="28"/>
          <w:szCs w:val="28"/>
        </w:rPr>
        <w:t xml:space="preserve"> 65 896 (</w:t>
      </w:r>
      <w:r w:rsidR="00B6148B">
        <w:rPr>
          <w:sz w:val="28"/>
          <w:szCs w:val="28"/>
        </w:rPr>
        <w:t>шесть</w:t>
      </w:r>
      <w:r w:rsidR="00FC664A">
        <w:rPr>
          <w:sz w:val="28"/>
          <w:szCs w:val="28"/>
        </w:rPr>
        <w:t>десят пять</w:t>
      </w:r>
      <w:r w:rsidR="007824E7" w:rsidRPr="00EB3BF4">
        <w:rPr>
          <w:sz w:val="28"/>
          <w:szCs w:val="28"/>
        </w:rPr>
        <w:t xml:space="preserve"> тысяч </w:t>
      </w:r>
      <w:r w:rsidR="00FC664A">
        <w:rPr>
          <w:sz w:val="28"/>
          <w:szCs w:val="28"/>
        </w:rPr>
        <w:t>восемьсот девяносто</w:t>
      </w:r>
      <w:r w:rsidR="00B6148B">
        <w:rPr>
          <w:sz w:val="28"/>
          <w:szCs w:val="28"/>
        </w:rPr>
        <w:t xml:space="preserve"> шесть</w:t>
      </w:r>
      <w:r w:rsidR="007824E7" w:rsidRPr="00EB3BF4">
        <w:rPr>
          <w:sz w:val="28"/>
          <w:szCs w:val="28"/>
        </w:rPr>
        <w:t>) рубл</w:t>
      </w:r>
      <w:r w:rsidR="00B6148B">
        <w:rPr>
          <w:sz w:val="28"/>
          <w:szCs w:val="28"/>
        </w:rPr>
        <w:t>ей</w:t>
      </w:r>
      <w:r w:rsidRPr="00EB3BF4">
        <w:rPr>
          <w:spacing w:val="6"/>
          <w:sz w:val="28"/>
          <w:szCs w:val="28"/>
        </w:rPr>
        <w:t>.</w:t>
      </w:r>
    </w:p>
    <w:p w14:paraId="380E17F0" w14:textId="77777777" w:rsidR="0040362A" w:rsidRPr="00F52263" w:rsidRDefault="00D25FA9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14:paraId="0FB928A8" w14:textId="77777777" w:rsidR="009D286D" w:rsidRDefault="00D25FA9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B263D3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4D598009" w14:textId="77777777" w:rsidR="0040362A" w:rsidRPr="00F52263" w:rsidRDefault="00D25FA9" w:rsidP="00FE2A6B">
      <w:pPr>
        <w:tabs>
          <w:tab w:val="num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r w:rsidR="00FE2A6B">
        <w:rPr>
          <w:sz w:val="28"/>
        </w:rPr>
        <w:t>Контроль</w:t>
      </w:r>
      <w:r w:rsidR="00FE2A6B" w:rsidRPr="00FE2A6B">
        <w:rPr>
          <w:sz w:val="28"/>
          <w:szCs w:val="28"/>
          <w:lang w:eastAsia="ar-SA"/>
        </w:rPr>
        <w:t xml:space="preserve"> за выполнением настоящего постановления возложить          на заместителя главы Крымского городского поселения Крымского района Князева А.В.</w:t>
      </w:r>
    </w:p>
    <w:p w14:paraId="7D91AC49" w14:textId="77777777" w:rsidR="0040362A" w:rsidRPr="00F52263" w:rsidRDefault="00D25FA9" w:rsidP="009B514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14:paraId="588B769C" w14:textId="77777777"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14:paraId="795235E1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61E9F890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67F1A804" w14:textId="77777777" w:rsidR="004120DC" w:rsidRDefault="004120DC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B71190">
        <w:rPr>
          <w:sz w:val="28"/>
          <w:szCs w:val="28"/>
          <w:lang w:eastAsia="ar-SA"/>
        </w:rPr>
        <w:t>г</w:t>
      </w:r>
      <w:r w:rsidR="00064668">
        <w:rPr>
          <w:sz w:val="28"/>
          <w:szCs w:val="28"/>
          <w:lang w:eastAsia="ar-SA"/>
        </w:rPr>
        <w:t>ородского</w:t>
      </w:r>
    </w:p>
    <w:p w14:paraId="3CC79D63" w14:textId="77777777" w:rsidR="0040362A" w:rsidRDefault="00B263D3" w:rsidP="00B7119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4120DC">
        <w:rPr>
          <w:sz w:val="28"/>
          <w:szCs w:val="28"/>
          <w:lang w:eastAsia="ar-SA"/>
        </w:rPr>
        <w:t>Я.Г. Будаг</w:t>
      </w:r>
      <w:r w:rsidR="00D7702E">
        <w:rPr>
          <w:sz w:val="28"/>
          <w:szCs w:val="28"/>
          <w:lang w:eastAsia="ar-SA"/>
        </w:rPr>
        <w:t>ов</w:t>
      </w:r>
    </w:p>
    <w:p w14:paraId="50EDA313" w14:textId="77777777"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A5DB" w14:textId="77777777" w:rsidR="00E44661" w:rsidRDefault="00E44661" w:rsidP="00064668">
      <w:r>
        <w:separator/>
      </w:r>
    </w:p>
  </w:endnote>
  <w:endnote w:type="continuationSeparator" w:id="0">
    <w:p w14:paraId="2460A362" w14:textId="77777777" w:rsidR="00E44661" w:rsidRDefault="00E44661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7F9F" w14:textId="77777777" w:rsidR="00E44661" w:rsidRDefault="00E44661" w:rsidP="00064668">
      <w:r>
        <w:separator/>
      </w:r>
    </w:p>
  </w:footnote>
  <w:footnote w:type="continuationSeparator" w:id="0">
    <w:p w14:paraId="5CEEAF9C" w14:textId="77777777" w:rsidR="00E44661" w:rsidRDefault="00E44661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543" w14:textId="77777777" w:rsidR="009B5148" w:rsidRDefault="009B5148" w:rsidP="00064668">
    <w:pPr>
      <w:pStyle w:val="a3"/>
      <w:jc w:val="center"/>
      <w:rPr>
        <w:sz w:val="28"/>
        <w:szCs w:val="28"/>
      </w:rPr>
    </w:pPr>
  </w:p>
  <w:p w14:paraId="6B22B36A" w14:textId="77777777" w:rsidR="00077E7D" w:rsidRPr="00064668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5558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2A"/>
    <w:rsid w:val="00064668"/>
    <w:rsid w:val="00077E7D"/>
    <w:rsid w:val="000E00BD"/>
    <w:rsid w:val="000E6953"/>
    <w:rsid w:val="00101E5A"/>
    <w:rsid w:val="0012486A"/>
    <w:rsid w:val="00160752"/>
    <w:rsid w:val="0018476F"/>
    <w:rsid w:val="001A1BB0"/>
    <w:rsid w:val="001E3673"/>
    <w:rsid w:val="001F28F2"/>
    <w:rsid w:val="001F407D"/>
    <w:rsid w:val="00212455"/>
    <w:rsid w:val="002207AE"/>
    <w:rsid w:val="00241615"/>
    <w:rsid w:val="002531FC"/>
    <w:rsid w:val="00255015"/>
    <w:rsid w:val="002D4F3B"/>
    <w:rsid w:val="00346373"/>
    <w:rsid w:val="00351FFB"/>
    <w:rsid w:val="00356591"/>
    <w:rsid w:val="00362E83"/>
    <w:rsid w:val="003659D4"/>
    <w:rsid w:val="003832F4"/>
    <w:rsid w:val="003B74B1"/>
    <w:rsid w:val="003C02E1"/>
    <w:rsid w:val="004027F0"/>
    <w:rsid w:val="0040362A"/>
    <w:rsid w:val="004120DC"/>
    <w:rsid w:val="00476C80"/>
    <w:rsid w:val="004B4DCF"/>
    <w:rsid w:val="004D0B31"/>
    <w:rsid w:val="004D214C"/>
    <w:rsid w:val="004D3558"/>
    <w:rsid w:val="00534E15"/>
    <w:rsid w:val="005C11F0"/>
    <w:rsid w:val="005F6A54"/>
    <w:rsid w:val="006536A1"/>
    <w:rsid w:val="00680BF2"/>
    <w:rsid w:val="006B28A8"/>
    <w:rsid w:val="006C61B3"/>
    <w:rsid w:val="007255BA"/>
    <w:rsid w:val="007824E7"/>
    <w:rsid w:val="00797C95"/>
    <w:rsid w:val="007D1032"/>
    <w:rsid w:val="0081491E"/>
    <w:rsid w:val="00823A89"/>
    <w:rsid w:val="00841686"/>
    <w:rsid w:val="00862D24"/>
    <w:rsid w:val="008A72AD"/>
    <w:rsid w:val="009473A7"/>
    <w:rsid w:val="009B5148"/>
    <w:rsid w:val="009D286D"/>
    <w:rsid w:val="00A47B99"/>
    <w:rsid w:val="00AB036A"/>
    <w:rsid w:val="00AF26B1"/>
    <w:rsid w:val="00B263D3"/>
    <w:rsid w:val="00B31DE1"/>
    <w:rsid w:val="00B6148B"/>
    <w:rsid w:val="00B71190"/>
    <w:rsid w:val="00C13184"/>
    <w:rsid w:val="00C154C6"/>
    <w:rsid w:val="00C61846"/>
    <w:rsid w:val="00C83AB6"/>
    <w:rsid w:val="00CC0D1C"/>
    <w:rsid w:val="00CC2865"/>
    <w:rsid w:val="00D15C49"/>
    <w:rsid w:val="00D25FA9"/>
    <w:rsid w:val="00D67EED"/>
    <w:rsid w:val="00D7702E"/>
    <w:rsid w:val="00D9110C"/>
    <w:rsid w:val="00DC1A73"/>
    <w:rsid w:val="00DD0D14"/>
    <w:rsid w:val="00E107BB"/>
    <w:rsid w:val="00E127D7"/>
    <w:rsid w:val="00E21A2B"/>
    <w:rsid w:val="00E44661"/>
    <w:rsid w:val="00E51204"/>
    <w:rsid w:val="00E87636"/>
    <w:rsid w:val="00EB3BF4"/>
    <w:rsid w:val="00EC79DD"/>
    <w:rsid w:val="00EE068E"/>
    <w:rsid w:val="00EF7D28"/>
    <w:rsid w:val="00F033F6"/>
    <w:rsid w:val="00FC664A"/>
    <w:rsid w:val="00FD10CB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2835E"/>
  <w15:docId w15:val="{6BF0A571-FEDE-4DF3-BB21-294B75A3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2022-04-22T09:04:00Z</cp:lastPrinted>
  <dcterms:created xsi:type="dcterms:W3CDTF">2022-04-22T09:04:00Z</dcterms:created>
  <dcterms:modified xsi:type="dcterms:W3CDTF">2022-04-24T18:26:00Z</dcterms:modified>
</cp:coreProperties>
</file>