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8717E8">
        <w:t xml:space="preserve">01.04.2021                              </w:t>
      </w:r>
      <w:bookmarkStart w:id="0" w:name="_GoBack"/>
      <w:bookmarkEnd w:id="0"/>
      <w:r w:rsidR="006B28A8">
        <w:t xml:space="preserve">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8717E8">
        <w:t>384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2660B0" w:rsidRDefault="0019110F" w:rsidP="002660B0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9</w:t>
      </w:r>
      <w:r w:rsidR="00052CF3">
        <w:rPr>
          <w:b/>
          <w:sz w:val="28"/>
        </w:rPr>
        <w:t xml:space="preserve"> </w:t>
      </w:r>
      <w:r>
        <w:rPr>
          <w:b/>
          <w:sz w:val="28"/>
        </w:rPr>
        <w:t>декабря 2020</w:t>
      </w:r>
      <w:r w:rsidR="004819C3">
        <w:rPr>
          <w:b/>
          <w:sz w:val="28"/>
        </w:rPr>
        <w:t xml:space="preserve"> г.</w:t>
      </w:r>
    </w:p>
    <w:p w:rsidR="002660B0" w:rsidRDefault="006F409F" w:rsidP="000C2DC7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19110F">
        <w:rPr>
          <w:b/>
          <w:sz w:val="28"/>
        </w:rPr>
        <w:t>1017</w:t>
      </w:r>
      <w:r w:rsidR="00C32229">
        <w:rPr>
          <w:b/>
          <w:sz w:val="28"/>
        </w:rPr>
        <w:t xml:space="preserve"> </w:t>
      </w:r>
      <w:r w:rsidR="004752C2" w:rsidRPr="00C32229">
        <w:rPr>
          <w:b/>
          <w:sz w:val="28"/>
        </w:rPr>
        <w:t>«</w:t>
      </w:r>
      <w:r w:rsidR="000C2DC7">
        <w:rPr>
          <w:b/>
          <w:sz w:val="28"/>
          <w:szCs w:val="28"/>
        </w:rPr>
        <w:t xml:space="preserve">Об утверждении </w:t>
      </w:r>
      <w:proofErr w:type="gramStart"/>
      <w:r w:rsidR="000C2DC7">
        <w:rPr>
          <w:b/>
          <w:sz w:val="28"/>
          <w:szCs w:val="28"/>
        </w:rPr>
        <w:t>административного</w:t>
      </w:r>
      <w:proofErr w:type="gramEnd"/>
    </w:p>
    <w:p w:rsidR="002660B0" w:rsidRDefault="000C2DC7" w:rsidP="000C2DC7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а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</w:p>
    <w:p w:rsidR="00F017AC" w:rsidRDefault="000C2DC7" w:rsidP="000C2DC7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color w:val="000000" w:themeColor="text1"/>
          <w:sz w:val="28"/>
          <w:szCs w:val="28"/>
        </w:rPr>
      </w:pPr>
      <w:r w:rsidRPr="007D4A59">
        <w:rPr>
          <w:b/>
          <w:sz w:val="28"/>
          <w:szCs w:val="28"/>
        </w:rPr>
        <w:t>«</w:t>
      </w:r>
      <w:r w:rsidRPr="00074CF6">
        <w:rPr>
          <w:b/>
          <w:color w:val="000000" w:themeColor="text1"/>
          <w:sz w:val="28"/>
          <w:szCs w:val="28"/>
        </w:rPr>
        <w:t xml:space="preserve">Приём уведомлений о </w:t>
      </w:r>
      <w:r>
        <w:rPr>
          <w:b/>
          <w:color w:val="000000" w:themeColor="text1"/>
          <w:sz w:val="28"/>
          <w:szCs w:val="28"/>
        </w:rPr>
        <w:t>завершении</w:t>
      </w:r>
      <w:r w:rsidRPr="00074CF6">
        <w:rPr>
          <w:b/>
          <w:color w:val="000000" w:themeColor="text1"/>
          <w:sz w:val="28"/>
          <w:szCs w:val="28"/>
        </w:rPr>
        <w:t xml:space="preserve"> снос</w:t>
      </w:r>
      <w:r>
        <w:rPr>
          <w:b/>
          <w:color w:val="000000" w:themeColor="text1"/>
          <w:sz w:val="28"/>
          <w:szCs w:val="28"/>
        </w:rPr>
        <w:t>а</w:t>
      </w:r>
      <w:r w:rsidR="00F017AC">
        <w:rPr>
          <w:b/>
          <w:color w:val="000000" w:themeColor="text1"/>
          <w:sz w:val="28"/>
          <w:szCs w:val="28"/>
        </w:rPr>
        <w:t xml:space="preserve"> объекта</w:t>
      </w:r>
    </w:p>
    <w:p w:rsidR="00DA4C4F" w:rsidRPr="00C32229" w:rsidRDefault="000C2DC7" w:rsidP="000C2DC7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074CF6">
        <w:rPr>
          <w:b/>
          <w:color w:val="000000" w:themeColor="text1"/>
          <w:sz w:val="28"/>
          <w:szCs w:val="28"/>
        </w:rPr>
        <w:t>капитального строительст</w:t>
      </w:r>
      <w:r>
        <w:rPr>
          <w:b/>
          <w:color w:val="000000" w:themeColor="text1"/>
          <w:sz w:val="28"/>
          <w:szCs w:val="28"/>
        </w:rPr>
        <w:t>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F017AC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F017AC" w:rsidRPr="00F017AC">
        <w:rPr>
          <w:color w:val="000000"/>
          <w:spacing w:val="6"/>
          <w:sz w:val="28"/>
          <w:szCs w:val="28"/>
        </w:rPr>
        <w:t>от 9 декабря 2020 г.</w:t>
      </w:r>
      <w:r w:rsidR="00F017AC">
        <w:rPr>
          <w:color w:val="000000"/>
          <w:spacing w:val="6"/>
          <w:sz w:val="28"/>
          <w:szCs w:val="28"/>
        </w:rPr>
        <w:t xml:space="preserve"> № 1017 «Об </w:t>
      </w:r>
      <w:r w:rsidR="00F017AC" w:rsidRPr="00F017AC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 «Приём уведомлений о завершении сноса объекта капитального строительства»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F017AC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</w:t>
      </w:r>
      <w:r w:rsidR="00266F5E">
        <w:rPr>
          <w:sz w:val="28"/>
          <w:szCs w:val="28"/>
        </w:rPr>
        <w:t xml:space="preserve"> 34</w:t>
      </w:r>
      <w:r w:rsidR="007456D6" w:rsidRPr="00035EC5">
        <w:rPr>
          <w:sz w:val="28"/>
          <w:szCs w:val="28"/>
        </w:rPr>
        <w:t xml:space="preserve"> изложить в следующей редакции:</w:t>
      </w:r>
    </w:p>
    <w:p w:rsidR="00C045F1" w:rsidRPr="00C045F1" w:rsidRDefault="000F5607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 xml:space="preserve"> </w:t>
      </w:r>
      <w:r w:rsidR="005B0236" w:rsidRPr="0090377A">
        <w:rPr>
          <w:sz w:val="28"/>
          <w:szCs w:val="28"/>
        </w:rPr>
        <w:t>«</w:t>
      </w:r>
      <w:r w:rsidR="00C045F1"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>и работы. 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</w:t>
      </w:r>
      <w:r w:rsidR="000F5607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E64270">
        <w:rPr>
          <w:color w:val="000000"/>
          <w:spacing w:val="6"/>
          <w:sz w:val="28"/>
          <w:szCs w:val="28"/>
        </w:rPr>
        <w:t>;</w:t>
      </w:r>
    </w:p>
    <w:p w:rsidR="00E64270" w:rsidRDefault="00622077" w:rsidP="00E64270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2) пункт 46</w:t>
      </w:r>
      <w:r w:rsidR="00E64270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E64270" w:rsidRDefault="00E64270" w:rsidP="00E6427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622077">
        <w:rPr>
          <w:color w:val="000000"/>
          <w:spacing w:val="6"/>
          <w:sz w:val="28"/>
          <w:szCs w:val="28"/>
        </w:rPr>
        <w:t xml:space="preserve">5) </w:t>
      </w:r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hyperlink r:id="rId9" w:anchor="/document/12148555/entry/140118" w:history="1">
        <w:r>
          <w:rPr>
            <w:rStyle w:val="a8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E64270" w:rsidRDefault="00622077" w:rsidP="00E64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64270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E64270" w:rsidRDefault="00E64270" w:rsidP="00E642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64270" w:rsidRDefault="00E64270" w:rsidP="00E64270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622077">
        <w:rPr>
          <w:sz w:val="28"/>
          <w:szCs w:val="28"/>
        </w:rPr>
        <w:t>.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</w:t>
      </w:r>
      <w:r w:rsidR="004A135D" w:rsidRPr="00446549">
        <w:rPr>
          <w:sz w:val="28"/>
          <w:szCs w:val="28"/>
        </w:rPr>
        <w:t xml:space="preserve"> администрации </w:t>
      </w:r>
      <w:r w:rsidR="004A135D">
        <w:rPr>
          <w:sz w:val="28"/>
          <w:szCs w:val="28"/>
        </w:rPr>
        <w:t>Крымского</w:t>
      </w:r>
      <w:r w:rsidR="004A135D" w:rsidRPr="00446549">
        <w:rPr>
          <w:sz w:val="28"/>
          <w:szCs w:val="28"/>
        </w:rPr>
        <w:t xml:space="preserve"> городского поселения </w:t>
      </w:r>
      <w:r w:rsidR="004A135D">
        <w:rPr>
          <w:sz w:val="28"/>
          <w:szCs w:val="28"/>
        </w:rPr>
        <w:t>Крымского</w:t>
      </w:r>
      <w:r w:rsidR="004A135D" w:rsidRPr="00446549">
        <w:rPr>
          <w:sz w:val="28"/>
          <w:szCs w:val="28"/>
        </w:rPr>
        <w:t xml:space="preserve"> района</w:t>
      </w:r>
      <w:r w:rsidR="004A135D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7D7A39" w:rsidRDefault="00074D99" w:rsidP="0062001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40362A" w:rsidRPr="00284329" w:rsidRDefault="00EE1083" w:rsidP="00EE1083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9B491F">
      <w:headerReference w:type="default" r:id="rId10"/>
      <w:pgSz w:w="11906" w:h="16838"/>
      <w:pgMar w:top="17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5B" w:rsidRDefault="00FF035B" w:rsidP="00064668">
      <w:r>
        <w:separator/>
      </w:r>
    </w:p>
  </w:endnote>
  <w:endnote w:type="continuationSeparator" w:id="0">
    <w:p w:rsidR="00FF035B" w:rsidRDefault="00FF035B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5B" w:rsidRDefault="00FF035B" w:rsidP="00064668">
      <w:r>
        <w:separator/>
      </w:r>
    </w:p>
  </w:footnote>
  <w:footnote w:type="continuationSeparator" w:id="0">
    <w:p w:rsidR="00FF035B" w:rsidRDefault="00FF035B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1517"/>
      <w:docPartObj>
        <w:docPartGallery w:val="Page Numbers (Top of Page)"/>
        <w:docPartUnique/>
      </w:docPartObj>
    </w:sdtPr>
    <w:sdtEndPr/>
    <w:sdtContent>
      <w:p w:rsidR="00E64270" w:rsidRDefault="00FF03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4270" w:rsidRPr="00064668" w:rsidRDefault="00E64270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443E7"/>
    <w:rsid w:val="00052CF3"/>
    <w:rsid w:val="00064668"/>
    <w:rsid w:val="00074D99"/>
    <w:rsid w:val="00086CBA"/>
    <w:rsid w:val="00087FCE"/>
    <w:rsid w:val="00090032"/>
    <w:rsid w:val="000B7D6A"/>
    <w:rsid w:val="000C2DC7"/>
    <w:rsid w:val="000F12C8"/>
    <w:rsid w:val="000F5607"/>
    <w:rsid w:val="0014652E"/>
    <w:rsid w:val="00153DBC"/>
    <w:rsid w:val="00171445"/>
    <w:rsid w:val="0019110F"/>
    <w:rsid w:val="001E3673"/>
    <w:rsid w:val="001F407D"/>
    <w:rsid w:val="001F4240"/>
    <w:rsid w:val="002005E0"/>
    <w:rsid w:val="00200C77"/>
    <w:rsid w:val="00223CFC"/>
    <w:rsid w:val="002660B0"/>
    <w:rsid w:val="00266F5E"/>
    <w:rsid w:val="00273E4C"/>
    <w:rsid w:val="00284329"/>
    <w:rsid w:val="00295CB5"/>
    <w:rsid w:val="002D0D8A"/>
    <w:rsid w:val="002E300D"/>
    <w:rsid w:val="00334996"/>
    <w:rsid w:val="00387C28"/>
    <w:rsid w:val="003919A9"/>
    <w:rsid w:val="003E3A1C"/>
    <w:rsid w:val="003F1B70"/>
    <w:rsid w:val="0040362A"/>
    <w:rsid w:val="00412CEC"/>
    <w:rsid w:val="00414700"/>
    <w:rsid w:val="00426893"/>
    <w:rsid w:val="004340A4"/>
    <w:rsid w:val="00435EEE"/>
    <w:rsid w:val="0043646E"/>
    <w:rsid w:val="004752C2"/>
    <w:rsid w:val="0048160A"/>
    <w:rsid w:val="004819C3"/>
    <w:rsid w:val="0048596B"/>
    <w:rsid w:val="004975D3"/>
    <w:rsid w:val="004A135D"/>
    <w:rsid w:val="004A693F"/>
    <w:rsid w:val="004B1E46"/>
    <w:rsid w:val="004D0B31"/>
    <w:rsid w:val="004D1A97"/>
    <w:rsid w:val="004D672F"/>
    <w:rsid w:val="004F0DEB"/>
    <w:rsid w:val="00514E18"/>
    <w:rsid w:val="00526CAA"/>
    <w:rsid w:val="00542A20"/>
    <w:rsid w:val="005443CB"/>
    <w:rsid w:val="00576448"/>
    <w:rsid w:val="005854C1"/>
    <w:rsid w:val="005B0236"/>
    <w:rsid w:val="005D1146"/>
    <w:rsid w:val="005E126B"/>
    <w:rsid w:val="005E4D50"/>
    <w:rsid w:val="005E5387"/>
    <w:rsid w:val="005F2DCE"/>
    <w:rsid w:val="00605A92"/>
    <w:rsid w:val="0062001C"/>
    <w:rsid w:val="00622077"/>
    <w:rsid w:val="006355C3"/>
    <w:rsid w:val="00647A94"/>
    <w:rsid w:val="00662E2E"/>
    <w:rsid w:val="00675F91"/>
    <w:rsid w:val="006806C7"/>
    <w:rsid w:val="006B28A8"/>
    <w:rsid w:val="006D6D63"/>
    <w:rsid w:val="006F409F"/>
    <w:rsid w:val="00725983"/>
    <w:rsid w:val="00743075"/>
    <w:rsid w:val="007456D6"/>
    <w:rsid w:val="007927FD"/>
    <w:rsid w:val="00794809"/>
    <w:rsid w:val="007D7A39"/>
    <w:rsid w:val="008146EB"/>
    <w:rsid w:val="008533C0"/>
    <w:rsid w:val="008717E8"/>
    <w:rsid w:val="00875848"/>
    <w:rsid w:val="008906F0"/>
    <w:rsid w:val="008C27E1"/>
    <w:rsid w:val="008C32B0"/>
    <w:rsid w:val="008D7D47"/>
    <w:rsid w:val="0090377A"/>
    <w:rsid w:val="00913D11"/>
    <w:rsid w:val="00940556"/>
    <w:rsid w:val="00952684"/>
    <w:rsid w:val="00964DAB"/>
    <w:rsid w:val="00971C4D"/>
    <w:rsid w:val="009839F9"/>
    <w:rsid w:val="009A672E"/>
    <w:rsid w:val="009B491F"/>
    <w:rsid w:val="009D2DCA"/>
    <w:rsid w:val="009E7758"/>
    <w:rsid w:val="009F2A7A"/>
    <w:rsid w:val="00A35924"/>
    <w:rsid w:val="00A45CAB"/>
    <w:rsid w:val="00A53662"/>
    <w:rsid w:val="00A73881"/>
    <w:rsid w:val="00A73AD2"/>
    <w:rsid w:val="00A91385"/>
    <w:rsid w:val="00B23F17"/>
    <w:rsid w:val="00B90B35"/>
    <w:rsid w:val="00B92BC5"/>
    <w:rsid w:val="00BB156D"/>
    <w:rsid w:val="00BC1D3E"/>
    <w:rsid w:val="00BE1AAB"/>
    <w:rsid w:val="00C045F1"/>
    <w:rsid w:val="00C06F29"/>
    <w:rsid w:val="00C24741"/>
    <w:rsid w:val="00C32229"/>
    <w:rsid w:val="00C359D1"/>
    <w:rsid w:val="00C4652E"/>
    <w:rsid w:val="00C64F16"/>
    <w:rsid w:val="00CB6712"/>
    <w:rsid w:val="00CC0D1C"/>
    <w:rsid w:val="00D1107A"/>
    <w:rsid w:val="00D13996"/>
    <w:rsid w:val="00D21C7F"/>
    <w:rsid w:val="00D43438"/>
    <w:rsid w:val="00D4380A"/>
    <w:rsid w:val="00D633E9"/>
    <w:rsid w:val="00D918E8"/>
    <w:rsid w:val="00DA4C4F"/>
    <w:rsid w:val="00DA595D"/>
    <w:rsid w:val="00DC1A73"/>
    <w:rsid w:val="00DC2196"/>
    <w:rsid w:val="00DE2E4D"/>
    <w:rsid w:val="00DF5ADB"/>
    <w:rsid w:val="00E37998"/>
    <w:rsid w:val="00E50963"/>
    <w:rsid w:val="00E519AA"/>
    <w:rsid w:val="00E60E88"/>
    <w:rsid w:val="00E627AD"/>
    <w:rsid w:val="00E64270"/>
    <w:rsid w:val="00E82076"/>
    <w:rsid w:val="00E86ED4"/>
    <w:rsid w:val="00E904F4"/>
    <w:rsid w:val="00EE1083"/>
    <w:rsid w:val="00EE2EB8"/>
    <w:rsid w:val="00F017AC"/>
    <w:rsid w:val="00F02DEC"/>
    <w:rsid w:val="00F215C2"/>
    <w:rsid w:val="00F341C6"/>
    <w:rsid w:val="00F449EE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  <w:rsid w:val="00FF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642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1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42</cp:revision>
  <cp:lastPrinted>2021-04-02T07:58:00Z</cp:lastPrinted>
  <dcterms:created xsi:type="dcterms:W3CDTF">2016-05-17T10:57:00Z</dcterms:created>
  <dcterms:modified xsi:type="dcterms:W3CDTF">2021-04-02T07:59:00Z</dcterms:modified>
</cp:coreProperties>
</file>