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44C9" w14:textId="77777777" w:rsidR="00A31E11" w:rsidRPr="00B9275A" w:rsidRDefault="00A31E11" w:rsidP="00A31E11">
      <w:pPr>
        <w:pStyle w:val="ConsPlusNormal"/>
        <w:ind w:left="5103" w:hanging="4"/>
        <w:rPr>
          <w:rFonts w:ascii="Times New Roman" w:hAnsi="Times New Roman" w:cs="Times New Roman"/>
          <w:sz w:val="24"/>
          <w:szCs w:val="24"/>
        </w:rPr>
      </w:pPr>
      <w:r w:rsidRPr="00B9275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640B21A" w14:textId="77777777" w:rsidR="00A31E11" w:rsidRPr="00B9275A" w:rsidRDefault="00A31E11" w:rsidP="00A31E11">
      <w:pPr>
        <w:pStyle w:val="ConsPlusNormal"/>
        <w:ind w:left="5103" w:hanging="4"/>
        <w:rPr>
          <w:rFonts w:ascii="Times New Roman" w:hAnsi="Times New Roman" w:cs="Times New Roman"/>
          <w:sz w:val="24"/>
          <w:szCs w:val="24"/>
        </w:rPr>
      </w:pPr>
      <w:r w:rsidRPr="00B927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AFD7C8A" w14:textId="77777777" w:rsidR="00A31E11" w:rsidRPr="003967E9" w:rsidRDefault="00A31E11" w:rsidP="00A31E11">
      <w:pPr>
        <w:pStyle w:val="ConsPlusNormal"/>
        <w:ind w:left="5103" w:hanging="4"/>
        <w:rPr>
          <w:rFonts w:ascii="Times New Roman" w:hAnsi="Times New Roman" w:cs="Times New Roman"/>
          <w:sz w:val="24"/>
          <w:szCs w:val="24"/>
        </w:rPr>
      </w:pPr>
      <w:r w:rsidRPr="00B9275A">
        <w:rPr>
          <w:rFonts w:ascii="Times New Roman" w:hAnsi="Times New Roman" w:cs="Times New Roman"/>
          <w:sz w:val="24"/>
          <w:szCs w:val="24"/>
        </w:rPr>
        <w:t xml:space="preserve">Крымского </w:t>
      </w:r>
      <w:r w:rsidRPr="003967E9">
        <w:rPr>
          <w:rFonts w:ascii="Times New Roman" w:hAnsi="Times New Roman" w:cs="Times New Roman"/>
          <w:sz w:val="24"/>
          <w:szCs w:val="24"/>
        </w:rPr>
        <w:t>городского  поселения</w:t>
      </w:r>
    </w:p>
    <w:p w14:paraId="499FA5F4" w14:textId="77777777" w:rsidR="00A31E11" w:rsidRPr="003967E9" w:rsidRDefault="00A31E11" w:rsidP="00A31E11">
      <w:pPr>
        <w:pStyle w:val="ConsPlusNormal"/>
        <w:ind w:left="5103" w:hanging="4"/>
        <w:rPr>
          <w:rFonts w:ascii="Times New Roman" w:hAnsi="Times New Roman" w:cs="Times New Roman"/>
          <w:sz w:val="24"/>
          <w:szCs w:val="24"/>
        </w:rPr>
      </w:pPr>
      <w:r w:rsidRPr="003967E9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3967E9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09.12.2020 </w:t>
      </w:r>
      <w:r w:rsidRPr="003967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1017</w:t>
      </w:r>
    </w:p>
    <w:p w14:paraId="0CAE6A18" w14:textId="77777777" w:rsidR="00A31E11" w:rsidRPr="003967E9" w:rsidRDefault="00A31E11" w:rsidP="00A31E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A28D624" w14:textId="77777777" w:rsidR="00A31E11" w:rsidRPr="00074CF6" w:rsidRDefault="00A31E11" w:rsidP="00A31E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BABD821" w14:textId="77777777" w:rsidR="00A31E11" w:rsidRDefault="00A31E11" w:rsidP="00A31E11">
      <w:pPr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14:paraId="7A8F348A" w14:textId="77777777" w:rsidR="00A31E11" w:rsidRPr="00074CF6" w:rsidRDefault="00A31E11" w:rsidP="00A31E11">
      <w:pPr>
        <w:jc w:val="center"/>
        <w:rPr>
          <w:b/>
          <w:sz w:val="28"/>
          <w:szCs w:val="28"/>
        </w:rPr>
      </w:pPr>
    </w:p>
    <w:p w14:paraId="62DF8811" w14:textId="77777777" w:rsidR="00A31E11" w:rsidRPr="0024297D" w:rsidRDefault="00A31E11" w:rsidP="00A31E11">
      <w:pPr>
        <w:ind w:left="1418" w:right="1416"/>
        <w:jc w:val="center"/>
        <w:rPr>
          <w:b/>
          <w:sz w:val="28"/>
          <w:szCs w:val="28"/>
        </w:rPr>
      </w:pPr>
      <w:r w:rsidRPr="0024297D">
        <w:rPr>
          <w:b/>
          <w:sz w:val="28"/>
          <w:szCs w:val="28"/>
        </w:rPr>
        <w:t>АДМИНИСТРАТИВНЫЙ РЕГЛАМЕНТ</w:t>
      </w:r>
    </w:p>
    <w:p w14:paraId="3473F0C8" w14:textId="77777777" w:rsidR="00A31E11" w:rsidRPr="00074CF6" w:rsidRDefault="00A31E11" w:rsidP="00A31E11">
      <w:pPr>
        <w:ind w:left="1418" w:right="1416"/>
        <w:jc w:val="center"/>
        <w:rPr>
          <w:b/>
          <w:color w:val="000000" w:themeColor="text1"/>
          <w:sz w:val="28"/>
          <w:szCs w:val="28"/>
        </w:rPr>
      </w:pPr>
      <w:r w:rsidRPr="0024297D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муниципальной услуги </w:t>
      </w:r>
      <w:r w:rsidRPr="0024297D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Приём уведомлений                          о завершении сноса </w:t>
      </w:r>
      <w:r w:rsidRPr="001A4108">
        <w:rPr>
          <w:b/>
          <w:color w:val="000000" w:themeColor="text1"/>
          <w:sz w:val="28"/>
          <w:szCs w:val="28"/>
        </w:rPr>
        <w:t xml:space="preserve">объекта </w:t>
      </w:r>
      <w:r>
        <w:rPr>
          <w:b/>
          <w:color w:val="000000" w:themeColor="text1"/>
          <w:sz w:val="28"/>
          <w:szCs w:val="28"/>
        </w:rPr>
        <w:t xml:space="preserve">капитального </w:t>
      </w:r>
      <w:r w:rsidRPr="001A4108">
        <w:rPr>
          <w:b/>
          <w:color w:val="000000" w:themeColor="text1"/>
          <w:sz w:val="28"/>
          <w:szCs w:val="28"/>
        </w:rPr>
        <w:t>строительства</w:t>
      </w:r>
      <w:r w:rsidRPr="00074CF6">
        <w:rPr>
          <w:b/>
          <w:color w:val="000000" w:themeColor="text1"/>
          <w:sz w:val="28"/>
          <w:szCs w:val="28"/>
        </w:rPr>
        <w:t>»</w:t>
      </w:r>
    </w:p>
    <w:bookmarkEnd w:id="0"/>
    <w:bookmarkEnd w:id="1"/>
    <w:bookmarkEnd w:id="2"/>
    <w:bookmarkEnd w:id="3"/>
    <w:p w14:paraId="5EE9051E" w14:textId="77777777" w:rsidR="00A31E11" w:rsidRDefault="00A31E11" w:rsidP="00A31E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2C762F49" w14:textId="77777777" w:rsidR="00A31E11" w:rsidRPr="00F9326B" w:rsidRDefault="00A31E11" w:rsidP="00A31E11">
      <w:pPr>
        <w:widowControl w:val="0"/>
        <w:autoSpaceDE w:val="0"/>
        <w:autoSpaceDN w:val="0"/>
        <w:adjustRightInd w:val="0"/>
        <w:ind w:left="1134" w:right="1133"/>
        <w:jc w:val="center"/>
        <w:outlineLvl w:val="1"/>
        <w:rPr>
          <w:sz w:val="28"/>
          <w:szCs w:val="28"/>
        </w:rPr>
      </w:pPr>
      <w:r w:rsidRPr="00F9326B">
        <w:rPr>
          <w:sz w:val="28"/>
          <w:szCs w:val="28"/>
        </w:rPr>
        <w:t>1 Общие положения</w:t>
      </w:r>
    </w:p>
    <w:p w14:paraId="4D00BFC3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133"/>
        <w:jc w:val="center"/>
        <w:outlineLvl w:val="2"/>
        <w:rPr>
          <w:sz w:val="28"/>
          <w:szCs w:val="28"/>
        </w:rPr>
      </w:pPr>
      <w:bookmarkStart w:id="4" w:name="Par43"/>
      <w:bookmarkEnd w:id="4"/>
    </w:p>
    <w:p w14:paraId="30C9772E" w14:textId="77777777" w:rsidR="00A31E11" w:rsidRPr="00F9326B" w:rsidRDefault="00A31E11" w:rsidP="00A31E11">
      <w:pPr>
        <w:widowControl w:val="0"/>
        <w:autoSpaceDE w:val="0"/>
        <w:autoSpaceDN w:val="0"/>
        <w:adjustRightInd w:val="0"/>
        <w:ind w:left="1134" w:right="1133"/>
        <w:jc w:val="center"/>
        <w:outlineLvl w:val="2"/>
        <w:rPr>
          <w:sz w:val="28"/>
          <w:szCs w:val="28"/>
        </w:rPr>
      </w:pPr>
      <w:r w:rsidRPr="00F9326B">
        <w:rPr>
          <w:sz w:val="28"/>
          <w:szCs w:val="28"/>
        </w:rPr>
        <w:t>Предмет регулирования административного регламента</w:t>
      </w:r>
    </w:p>
    <w:p w14:paraId="3BEDE34C" w14:textId="77777777" w:rsidR="00A31E11" w:rsidRPr="001A4108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2"/>
      <w:bookmarkEnd w:id="5"/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Административный регламент предоставления администрацией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 уведомлений о завершении сноса 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</w:t>
      </w:r>
      <w:r w:rsidRPr="001A41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строительства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Регламент) определяет стандарты, сроки и последовательность выполнения административных процедур (действий) по предоставлению администрацией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Pr="008D3341">
        <w:rPr>
          <w:rFonts w:ascii="Times New Roman" w:hAnsi="Times New Roman" w:cs="Times New Roman"/>
          <w:color w:val="000000"/>
          <w:sz w:val="28"/>
          <w:szCs w:val="28"/>
        </w:rPr>
        <w:t xml:space="preserve">«Приём уведомлений о завершении сноса объекта </w:t>
      </w:r>
      <w:r w:rsidRPr="008D3341">
        <w:rPr>
          <w:rFonts w:ascii="Times New Roman" w:hAnsi="Times New Roman" w:cs="Times New Roman"/>
          <w:bCs/>
          <w:color w:val="000000"/>
          <w:sz w:val="28"/>
          <w:szCs w:val="28"/>
        </w:rPr>
        <w:t>капитального строительства</w:t>
      </w:r>
      <w:r w:rsidRPr="008D334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услуга).</w:t>
      </w:r>
    </w:p>
    <w:p w14:paraId="3035AE4E" w14:textId="77777777" w:rsidR="00A31E11" w:rsidRPr="001B418D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8D">
        <w:rPr>
          <w:rFonts w:ascii="Times New Roman" w:hAnsi="Times New Roman" w:cs="Times New Roman"/>
          <w:sz w:val="28"/>
          <w:szCs w:val="28"/>
        </w:rPr>
        <w:t>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установленном главой 6 Градостроительного кодекса Российской Федерации).</w:t>
      </w:r>
    </w:p>
    <w:p w14:paraId="166CBC0F" w14:textId="77777777" w:rsidR="00A31E11" w:rsidRPr="00351FCF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CF">
        <w:rPr>
          <w:rFonts w:ascii="Times New Roman" w:hAnsi="Times New Roman" w:cs="Times New Roman"/>
          <w:sz w:val="28"/>
          <w:szCs w:val="28"/>
        </w:rPr>
        <w:t xml:space="preserve">Застройщик или технический заказчик не позднее семи рабочих дней после завершения сноса объекта капитального строительства подаёт уведомление о завершении сноса объекта капитального строительства на бумажном носителе посредством личного обращения в администрацию муниципального образования город Краснодар, либо направляет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1FC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город Краснодар посредством почтового отправления или Единого портала государственных и муниципальных услуг. </w:t>
      </w:r>
    </w:p>
    <w:p w14:paraId="64773721" w14:textId="77777777" w:rsidR="00A31E11" w:rsidRPr="001A4108" w:rsidRDefault="00A31E11" w:rsidP="00A31E11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AE938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7A73D6">
        <w:rPr>
          <w:sz w:val="28"/>
          <w:szCs w:val="28"/>
        </w:rPr>
        <w:t>Круг заявителей</w:t>
      </w:r>
    </w:p>
    <w:p w14:paraId="0821E955" w14:textId="77777777" w:rsidR="00A31E11" w:rsidRPr="007A73D6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18010925" w14:textId="77777777" w:rsidR="00A31E11" w:rsidRPr="00351FCF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98">
        <w:rPr>
          <w:rFonts w:ascii="Times New Roman" w:hAnsi="Times New Roman" w:cs="Times New Roman"/>
          <w:sz w:val="28"/>
          <w:szCs w:val="28"/>
        </w:rPr>
        <w:t xml:space="preserve">2. Заявителями, имеющими право на получение муниципальной услуги </w:t>
      </w:r>
      <w:r w:rsidRPr="003D4998">
        <w:rPr>
          <w:rFonts w:ascii="Times New Roman" w:hAnsi="Times New Roman" w:cs="Times New Roman"/>
          <w:sz w:val="28"/>
          <w:szCs w:val="28"/>
        </w:rPr>
        <w:lastRenderedPageBreak/>
        <w:t xml:space="preserve">(далее – заявители) являются застройщик </w:t>
      </w:r>
      <w:r w:rsidRPr="00351FCF">
        <w:rPr>
          <w:rFonts w:ascii="Times New Roman" w:hAnsi="Times New Roman" w:cs="Times New Roman"/>
          <w:sz w:val="28"/>
          <w:szCs w:val="28"/>
        </w:rPr>
        <w:t>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14:paraId="7AC88AC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могут выступать их представители, имеющие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55E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7A821424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BAD79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DC764B">
        <w:rPr>
          <w:sz w:val="28"/>
          <w:szCs w:val="28"/>
        </w:rPr>
        <w:t xml:space="preserve">Требования к порядку информирования </w:t>
      </w:r>
      <w:r>
        <w:rPr>
          <w:sz w:val="28"/>
          <w:szCs w:val="28"/>
        </w:rPr>
        <w:t xml:space="preserve">                                       </w:t>
      </w:r>
      <w:r w:rsidRPr="00DC764B">
        <w:rPr>
          <w:sz w:val="28"/>
          <w:szCs w:val="28"/>
        </w:rPr>
        <w:t>о предоставлении муниципальной услуги</w:t>
      </w:r>
    </w:p>
    <w:p w14:paraId="514AF9A9" w14:textId="77777777" w:rsidR="00A31E11" w:rsidRPr="00DC764B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4458A83A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3 Информирование о предоставлении муниципальной услуги осуществляется:</w:t>
      </w:r>
    </w:p>
    <w:p w14:paraId="183A9F2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3.1. В отделе архитектуры и градостроительства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уполномоченный орган):</w:t>
      </w:r>
    </w:p>
    <w:p w14:paraId="1BF7513D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14:paraId="79F456FD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14:paraId="2DBA333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14:paraId="5B4B1F2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письменным обращением.</w:t>
      </w:r>
    </w:p>
    <w:p w14:paraId="6BF68C5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3.2.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(далее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МФЦ):</w:t>
      </w:r>
    </w:p>
    <w:p w14:paraId="6C72741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14:paraId="7DDB8C42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посредством интернет-сайта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http://e-mfc.ru.</w:t>
      </w:r>
    </w:p>
    <w:p w14:paraId="6AA0C95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официальном Интернет-портале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адрес официального сайта: http://www.крымск-город.рф.</w:t>
      </w:r>
    </w:p>
    <w:p w14:paraId="355826AE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3.4. Посредством размещения информации на Едином портале государственных и муниципальных услуг и (или) региональном портале государственных и муниципальных услуг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(далее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Портал).</w:t>
      </w:r>
    </w:p>
    <w:p w14:paraId="11D0BD87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14:paraId="10038F21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</w:t>
      </w:r>
      <w:r>
        <w:rPr>
          <w:sz w:val="28"/>
          <w:szCs w:val="28"/>
        </w:rPr>
        <w:t xml:space="preserve">                             </w:t>
      </w:r>
      <w:r w:rsidRPr="00F9326B">
        <w:rPr>
          <w:sz w:val="28"/>
          <w:szCs w:val="28"/>
        </w:rPr>
        <w:t>по собственной инициативе;</w:t>
      </w:r>
    </w:p>
    <w:p w14:paraId="7396A978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круг заявителей;</w:t>
      </w:r>
    </w:p>
    <w:p w14:paraId="75F0618B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срок предоставления муниципальной услуги;</w:t>
      </w:r>
    </w:p>
    <w:p w14:paraId="21DB0291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9FE2BE5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14:paraId="56E6EB5F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73E08D06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88F2681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формы заявлений (уведомлений, сообщений), используемые </w:t>
      </w:r>
      <w:r>
        <w:rPr>
          <w:sz w:val="28"/>
          <w:szCs w:val="28"/>
        </w:rPr>
        <w:t xml:space="preserve">                             </w:t>
      </w:r>
      <w:r w:rsidRPr="00F9326B">
        <w:rPr>
          <w:sz w:val="28"/>
          <w:szCs w:val="28"/>
        </w:rPr>
        <w:t>при предоставлении муниципальной услуги.</w:t>
      </w:r>
    </w:p>
    <w:p w14:paraId="76C4D822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>
        <w:rPr>
          <w:sz w:val="28"/>
          <w:szCs w:val="28"/>
        </w:rPr>
        <w:t xml:space="preserve">                         </w:t>
      </w:r>
      <w:r w:rsidRPr="00F9326B">
        <w:rPr>
          <w:sz w:val="28"/>
          <w:szCs w:val="28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8A4962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3.5. Посредством размещения информационных стендов в МФЦ и уполномоченном органе.</w:t>
      </w:r>
    </w:p>
    <w:p w14:paraId="5D21FFB5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14:paraId="7C5BA7FB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14:paraId="6348313B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имя, отчество (при наличии), должность, а затем в вежливой форме чётко и подробно проинформировать обратившегося по интересующим его вопросам.</w:t>
      </w:r>
    </w:p>
    <w:p w14:paraId="639597BF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 либо назначить другое удобное для заявителя время для получения информации.</w:t>
      </w:r>
    </w:p>
    <w:p w14:paraId="7CEB692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14:paraId="6E2D02A8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14:paraId="4FCBE7FB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14:paraId="5C8F794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F9326B">
        <w:rPr>
          <w:rFonts w:ascii="Times New Roman" w:hAnsi="Times New Roman" w:cs="Times New Roman"/>
          <w:sz w:val="28"/>
          <w:szCs w:val="28"/>
        </w:rPr>
        <w:t>5. Информационные стенды, размещённые в МФЦ и уполномоченном органе, должны содержать:</w:t>
      </w:r>
    </w:p>
    <w:p w14:paraId="072B69C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график работы, адреса уполномоченного органа и МФЦ;</w:t>
      </w:r>
    </w:p>
    <w:p w14:paraId="27852BB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Интернет-портала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 адрес электронной почты;</w:t>
      </w:r>
    </w:p>
    <w:p w14:paraId="3AE9F493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почтовые адреса, телефоны, фамилии руководителей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МФЦ и уполномоченного органа;</w:t>
      </w:r>
    </w:p>
    <w:p w14:paraId="3C588BF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lastRenderedPageBreak/>
        <w:t>порядок получения консультаций о предоставлении муниципальной услуги;</w:t>
      </w:r>
    </w:p>
    <w:p w14:paraId="2BFF218F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14:paraId="75B72AB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14:paraId="0EEE781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D80BFA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о предоставлении муниципальной услуги;</w:t>
      </w:r>
    </w:p>
    <w:p w14:paraId="7F461CB8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14:paraId="3FC8CD22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уполномоченного органа, МФЦ, а также должностных лиц, муниципальных служащих и работников МФЦ;</w:t>
      </w:r>
    </w:p>
    <w:p w14:paraId="157268C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14:paraId="612B0C9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Такая же информация размещается на официальном Интернет-портале администрации Крымского городского поселения Крымского района и официальном сайте МФЦ.</w:t>
      </w:r>
    </w:p>
    <w:p w14:paraId="4B8FA6D8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6. На официальном Интернет-портале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«Федеральный реестр государственных услуг (функций)» и на Портале размещена информация о:</w:t>
      </w:r>
    </w:p>
    <w:p w14:paraId="6100951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месте нахождения и графике работы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, уполномоченного органа, государственных и муниципальных органов и организаций, обращение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6E639CE4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справочных т</w:t>
      </w:r>
      <w:r>
        <w:rPr>
          <w:sz w:val="28"/>
          <w:szCs w:val="28"/>
        </w:rPr>
        <w:t>елефонах уполномоченного органа</w:t>
      </w:r>
      <w:r w:rsidRPr="00F9326B">
        <w:rPr>
          <w:sz w:val="28"/>
          <w:szCs w:val="28"/>
        </w:rPr>
        <w:t>;</w:t>
      </w:r>
    </w:p>
    <w:p w14:paraId="7E86D05C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адресах официального Интернет-портала администрации </w:t>
      </w:r>
      <w:r w:rsidRPr="00F9326B">
        <w:rPr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sz w:val="28"/>
          <w:szCs w:val="28"/>
        </w:rPr>
        <w:t xml:space="preserve">, электронной почты и (или) формы обратной связи администрации </w:t>
      </w:r>
      <w:r w:rsidRPr="00F9326B">
        <w:rPr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sz w:val="28"/>
          <w:szCs w:val="28"/>
        </w:rPr>
        <w:t xml:space="preserve"> в сети Интернет.</w:t>
      </w:r>
    </w:p>
    <w:p w14:paraId="14F44B3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работы, справочных телефонах,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http://www.e-mfc.ru.</w:t>
      </w:r>
    </w:p>
    <w:p w14:paraId="7AF739B3" w14:textId="77777777" w:rsidR="00A31E11" w:rsidRDefault="00A31E11" w:rsidP="00A31E1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796D805C" w14:textId="77777777" w:rsidR="00A31E11" w:rsidRPr="00B4134C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1"/>
        <w:rPr>
          <w:sz w:val="28"/>
          <w:szCs w:val="28"/>
        </w:rPr>
      </w:pPr>
      <w:r w:rsidRPr="00B4134C">
        <w:rPr>
          <w:sz w:val="28"/>
          <w:szCs w:val="28"/>
        </w:rPr>
        <w:t>Стандарт предоставления муниципальной услуги</w:t>
      </w:r>
    </w:p>
    <w:p w14:paraId="78E23ED5" w14:textId="77777777" w:rsidR="00A31E11" w:rsidRDefault="00A31E11" w:rsidP="00A31E1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46"/>
      <w:bookmarkEnd w:id="7"/>
    </w:p>
    <w:p w14:paraId="1A91637F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B4134C">
        <w:rPr>
          <w:sz w:val="28"/>
          <w:szCs w:val="28"/>
        </w:rPr>
        <w:t>Наименование муниципальной услуги</w:t>
      </w:r>
    </w:p>
    <w:p w14:paraId="56A2CB30" w14:textId="77777777" w:rsidR="00A31E11" w:rsidRPr="00B4134C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3E59D84A" w14:textId="77777777" w:rsidR="00A31E11" w:rsidRPr="00B4134C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34C">
        <w:rPr>
          <w:rFonts w:ascii="Times New Roman" w:hAnsi="Times New Roman" w:cs="Times New Roman"/>
          <w:sz w:val="28"/>
          <w:szCs w:val="28"/>
        </w:rPr>
        <w:t xml:space="preserve">7. Наименование муниципальной услуги – </w:t>
      </w:r>
      <w:r w:rsidRPr="00B4134C">
        <w:rPr>
          <w:rFonts w:ascii="Times New Roman" w:hAnsi="Times New Roman" w:cs="Times New Roman"/>
          <w:color w:val="000000" w:themeColor="text1"/>
          <w:sz w:val="28"/>
          <w:szCs w:val="28"/>
        </w:rPr>
        <w:t>«Приём уведомлений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4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3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завершении сноса объекта </w:t>
      </w:r>
      <w:r w:rsidRPr="00B41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 строительства</w:t>
      </w:r>
      <w:r w:rsidRPr="00B4134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7CB5F49" w14:textId="77777777" w:rsidR="00A31E11" w:rsidRDefault="00A31E11" w:rsidP="00A31E1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7013232C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B4134C">
        <w:rPr>
          <w:sz w:val="28"/>
          <w:szCs w:val="28"/>
        </w:rPr>
        <w:t>Наименование органа, предоставляющего муниципальную услугу</w:t>
      </w:r>
    </w:p>
    <w:p w14:paraId="29393CE8" w14:textId="77777777" w:rsidR="00A31E11" w:rsidRPr="00B4134C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13E255BE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.</w:t>
      </w:r>
    </w:p>
    <w:p w14:paraId="6D001C1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9. В предоставлении муниципальной услуги участвуют: отдел архитектуры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МФЦ.</w:t>
      </w:r>
    </w:p>
    <w:p w14:paraId="38433FF4" w14:textId="77777777" w:rsidR="00A31E11" w:rsidRPr="00F9326B" w:rsidRDefault="00A31E11" w:rsidP="00A31E11">
      <w:pPr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14:paraId="06F94F22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</w:t>
      </w:r>
      <w:r>
        <w:rPr>
          <w:sz w:val="28"/>
          <w:szCs w:val="28"/>
        </w:rPr>
        <w:t xml:space="preserve">                                             </w:t>
      </w:r>
      <w:r w:rsidRPr="00F9326B">
        <w:rPr>
          <w:sz w:val="28"/>
          <w:szCs w:val="28"/>
        </w:rPr>
        <w:t xml:space="preserve">по экстерриториальному принципу осуществляется на основании соглашений </w:t>
      </w:r>
      <w:r>
        <w:rPr>
          <w:sz w:val="28"/>
          <w:szCs w:val="28"/>
        </w:rPr>
        <w:t xml:space="preserve">                      </w:t>
      </w:r>
      <w:r w:rsidRPr="00F9326B">
        <w:rPr>
          <w:sz w:val="28"/>
          <w:szCs w:val="28"/>
        </w:rPr>
        <w:t xml:space="preserve">о взаимодействии, заключённых уполномоченным многофункциональным центром с органами местного самоуправления в Краснодарском крае. </w:t>
      </w:r>
    </w:p>
    <w:p w14:paraId="255D7683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10. В процессе предоставления муниципальной услуги предусмотрено взаимодействие с:</w:t>
      </w:r>
    </w:p>
    <w:p w14:paraId="0D984B0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Российской Федерации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запрос и представление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14:paraId="2683BB77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Краснодарскому краю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запрос и представление выписки из Единого государственного реестра недвижимости:</w:t>
      </w:r>
    </w:p>
    <w:p w14:paraId="26BB8F3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на котором расположен планируемый к сносу объект капитального строительства;</w:t>
      </w:r>
    </w:p>
    <w:p w14:paraId="0472C3D2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об основных характеристиках и зарегистрированных правах </w:t>
      </w:r>
      <w:r>
        <w:rPr>
          <w:sz w:val="28"/>
          <w:szCs w:val="28"/>
        </w:rPr>
        <w:t xml:space="preserve">                                    </w:t>
      </w:r>
      <w:r w:rsidRPr="00F9326B">
        <w:rPr>
          <w:sz w:val="28"/>
          <w:szCs w:val="28"/>
        </w:rPr>
        <w:t>на планируемый к сносу объект капитального строительства.</w:t>
      </w:r>
    </w:p>
    <w:p w14:paraId="41CF0CA8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11. В соответствии с пунктом 3 части 1 статьи 7 Федерального закона            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услуг.</w:t>
      </w:r>
    </w:p>
    <w:p w14:paraId="3F2559CE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6F30656" w14:textId="77777777" w:rsidR="00A31E11" w:rsidRPr="0022788D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22788D">
        <w:rPr>
          <w:sz w:val="28"/>
          <w:szCs w:val="28"/>
        </w:rPr>
        <w:t>Описание результата предоставления муниципальной услуги</w:t>
      </w:r>
    </w:p>
    <w:p w14:paraId="0446C433" w14:textId="77777777" w:rsidR="00A31E11" w:rsidRPr="00F9326B" w:rsidRDefault="00A31E11" w:rsidP="00A31E11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12. Результатом предоставления муниципальной услуги является:</w:t>
      </w:r>
    </w:p>
    <w:p w14:paraId="29E1796C" w14:textId="77777777" w:rsidR="00A31E11" w:rsidRPr="00F9326B" w:rsidRDefault="00A31E11" w:rsidP="00A31E11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9326B">
        <w:rPr>
          <w:color w:val="000000" w:themeColor="text1"/>
          <w:sz w:val="28"/>
          <w:szCs w:val="28"/>
        </w:rPr>
        <w:t xml:space="preserve">1)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Крымского городского поселения Крымского района </w:t>
      </w:r>
      <w:r w:rsidRPr="00F9326B">
        <w:rPr>
          <w:sz w:val="28"/>
          <w:szCs w:val="28"/>
        </w:rPr>
        <w:t>(далее – ИСОГД);</w:t>
      </w:r>
    </w:p>
    <w:p w14:paraId="49FBF41C" w14:textId="77777777" w:rsidR="00A31E11" w:rsidRPr="00F9326B" w:rsidRDefault="00A31E11" w:rsidP="00A31E11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2) письмо об отказе в предоставлении муниципальной услуги.</w:t>
      </w:r>
    </w:p>
    <w:p w14:paraId="61D0A1C6" w14:textId="77777777" w:rsidR="00A31E11" w:rsidRPr="00F9326B" w:rsidRDefault="00A31E11" w:rsidP="00A31E11">
      <w:pPr>
        <w:spacing w:line="300" w:lineRule="exact"/>
        <w:ind w:firstLine="709"/>
        <w:jc w:val="both"/>
        <w:rPr>
          <w:sz w:val="28"/>
          <w:szCs w:val="28"/>
        </w:rPr>
      </w:pPr>
      <w:r w:rsidRPr="00F9326B">
        <w:rPr>
          <w:color w:val="000000" w:themeColor="text1"/>
          <w:sz w:val="28"/>
          <w:szCs w:val="28"/>
        </w:rPr>
        <w:t xml:space="preserve">13. </w:t>
      </w:r>
      <w:r w:rsidRPr="00F9326B">
        <w:rPr>
          <w:sz w:val="28"/>
          <w:szCs w:val="28"/>
        </w:rPr>
        <w:t xml:space="preserve">Результат предоставления муниципальной услуги </w:t>
      </w:r>
      <w:r>
        <w:rPr>
          <w:sz w:val="28"/>
          <w:szCs w:val="28"/>
        </w:rPr>
        <w:t xml:space="preserve">                                             </w:t>
      </w:r>
      <w:r w:rsidRPr="00F9326B">
        <w:rPr>
          <w:sz w:val="28"/>
          <w:szCs w:val="28"/>
        </w:rPr>
        <w:t>по экстерриториальному принципу в виде электронных документов и (или) электронных образов документов заверяются должностными лицами, уполномоченными на принятие решения о предоставлении муниципальной услуги.</w:t>
      </w:r>
    </w:p>
    <w:p w14:paraId="1BDB0D56" w14:textId="77777777" w:rsidR="00A31E11" w:rsidRPr="00F9326B" w:rsidRDefault="00A31E11" w:rsidP="00A31E11">
      <w:pPr>
        <w:spacing w:line="300" w:lineRule="exact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уполномоченный орган.</w:t>
      </w:r>
    </w:p>
    <w:p w14:paraId="3D9B5F01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987D23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731BA4">
        <w:rPr>
          <w:sz w:val="28"/>
          <w:szCs w:val="28"/>
        </w:rPr>
        <w:t xml:space="preserve">Срок предоставления муниципальной услуги, </w:t>
      </w:r>
    </w:p>
    <w:p w14:paraId="51055E0A" w14:textId="77777777" w:rsidR="00A31E11" w:rsidRPr="00731BA4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731BA4">
        <w:rPr>
          <w:sz w:val="28"/>
          <w:szCs w:val="28"/>
        </w:rPr>
        <w:t xml:space="preserve">в том числе с учётом необходимости обращения </w:t>
      </w:r>
      <w:r>
        <w:rPr>
          <w:sz w:val="28"/>
          <w:szCs w:val="28"/>
        </w:rPr>
        <w:t xml:space="preserve">                                     </w:t>
      </w:r>
      <w:r w:rsidRPr="00731BA4">
        <w:rPr>
          <w:sz w:val="28"/>
          <w:szCs w:val="28"/>
        </w:rPr>
        <w:t>в организации, участвующие в предоставлении муниципальной услуги, срок приостановления              предоставления муниципальной услуги, срок выдачи документов, являющихся результатом предоставления муниципальной услуги, срок возврата документов</w:t>
      </w:r>
    </w:p>
    <w:p w14:paraId="55F5738F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0B31" w14:textId="77777777" w:rsidR="00A31E11" w:rsidRPr="00C34953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B97">
        <w:rPr>
          <w:sz w:val="28"/>
          <w:szCs w:val="28"/>
        </w:rPr>
        <w:t xml:space="preserve">14. Срок предоставления муниципальной услуги – не более 7 рабочих дней со дня поступления </w:t>
      </w:r>
      <w:r w:rsidRPr="007A5B97">
        <w:rPr>
          <w:bCs/>
          <w:sz w:val="28"/>
          <w:szCs w:val="28"/>
        </w:rPr>
        <w:t>уведомления о</w:t>
      </w:r>
      <w:r>
        <w:rPr>
          <w:bCs/>
          <w:sz w:val="28"/>
          <w:szCs w:val="28"/>
        </w:rPr>
        <w:t xml:space="preserve"> завершении сноса объекта капитального строительства (далее – </w:t>
      </w:r>
      <w:r w:rsidRPr="007A5B97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7A5B9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завершении сноса). </w:t>
      </w:r>
    </w:p>
    <w:p w14:paraId="0D3D334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>. Срок приостановления предоставления муниципальной услуги законодательством не предусмотрен.</w:t>
      </w:r>
    </w:p>
    <w:p w14:paraId="7FE470B8" w14:textId="77777777" w:rsidR="00A31E11" w:rsidRDefault="00A31E11" w:rsidP="00A31E1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14:paraId="79C54BCF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790911">
        <w:rPr>
          <w:sz w:val="28"/>
          <w:szCs w:val="28"/>
        </w:rPr>
        <w:t>Перечень нормативных правовых актов,</w:t>
      </w:r>
      <w:r>
        <w:rPr>
          <w:sz w:val="28"/>
          <w:szCs w:val="28"/>
        </w:rPr>
        <w:t xml:space="preserve"> </w:t>
      </w:r>
      <w:r w:rsidRPr="00790911">
        <w:rPr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14:paraId="20FA45E7" w14:textId="77777777" w:rsidR="00A31E11" w:rsidRPr="007909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3C587294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r w:rsidRPr="00F9326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нормативными правовыми актами: </w:t>
      </w:r>
    </w:p>
    <w:p w14:paraId="2830726E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65A2B78E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14:paraId="2E68BB5F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9326B">
        <w:rPr>
          <w:rFonts w:ascii="Times New Roman" w:hAnsi="Times New Roman" w:cs="Times New Roman"/>
          <w:sz w:val="28"/>
          <w:szCs w:val="28"/>
        </w:rPr>
        <w:t>.2004 г.  № 191-ФЗ «О введении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 в действие Градостроительного кодекса Российской Федерации»;</w:t>
      </w:r>
    </w:p>
    <w:p w14:paraId="02E8FDDD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9326B">
        <w:rPr>
          <w:rFonts w:ascii="Times New Roman" w:hAnsi="Times New Roman" w:cs="Times New Roman"/>
          <w:sz w:val="28"/>
          <w:szCs w:val="28"/>
        </w:rPr>
        <w:t>2003 г. № 131-ФЗ «Об общих принципах организации местного самоуправления в Российской Федерации»;</w:t>
      </w:r>
    </w:p>
    <w:p w14:paraId="3F5FAC4D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</w:t>
      </w:r>
      <w:r w:rsidRPr="00F9326B">
        <w:rPr>
          <w:rFonts w:ascii="Times New Roman" w:hAnsi="Times New Roman" w:cs="Times New Roman"/>
          <w:sz w:val="28"/>
          <w:szCs w:val="28"/>
        </w:rPr>
        <w:t xml:space="preserve">2010 г. № 210-ФЗ «Об организации </w:t>
      </w:r>
      <w:r w:rsidRPr="00F9326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14:paraId="5461D579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9326B">
        <w:rPr>
          <w:rFonts w:ascii="Times New Roman" w:hAnsi="Times New Roman" w:cs="Times New Roman"/>
          <w:sz w:val="28"/>
          <w:szCs w:val="28"/>
        </w:rPr>
        <w:t>2006 г. № 152-ФЗ «О персональных данных»;</w:t>
      </w:r>
    </w:p>
    <w:p w14:paraId="48476916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Приказ Минстроя России от 24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9326B">
        <w:rPr>
          <w:rFonts w:ascii="Times New Roman" w:hAnsi="Times New Roman" w:cs="Times New Roman"/>
          <w:sz w:val="28"/>
          <w:szCs w:val="28"/>
        </w:rPr>
        <w:t xml:space="preserve">2019 г. № 34/пр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26B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26B">
        <w:rPr>
          <w:rFonts w:ascii="Times New Roman" w:hAnsi="Times New Roman" w:cs="Times New Roman"/>
          <w:sz w:val="28"/>
          <w:szCs w:val="28"/>
        </w:rPr>
        <w:t>;</w:t>
      </w:r>
    </w:p>
    <w:p w14:paraId="76973A9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EDB1E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bookmarkStart w:id="8" w:name="P205"/>
      <w:bookmarkEnd w:id="8"/>
      <w:r w:rsidRPr="00E84E5B">
        <w:rPr>
          <w:sz w:val="28"/>
          <w:szCs w:val="28"/>
        </w:rPr>
        <w:t>Исчерпывающий перечень документов,                   необходимых в соответствии с нормативными правовыми актами для   предоставления муниципальной услуги и услуг, которые являются необходимыми и обязательными для предоставления муниципальной     услуги, подлежащих представлению заявителем, способы их получения  заявителем, в том числе</w:t>
      </w:r>
      <w:r>
        <w:rPr>
          <w:sz w:val="28"/>
          <w:szCs w:val="28"/>
        </w:rPr>
        <w:t xml:space="preserve">                               </w:t>
      </w:r>
      <w:r w:rsidRPr="00E84E5B">
        <w:rPr>
          <w:sz w:val="28"/>
          <w:szCs w:val="28"/>
        </w:rPr>
        <w:t xml:space="preserve"> в электронной форме, порядок их представления</w:t>
      </w:r>
    </w:p>
    <w:p w14:paraId="2918CCEA" w14:textId="77777777" w:rsidR="00A31E11" w:rsidRPr="00E84E5B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3779FDA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55E5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14:paraId="5E03F469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сноса, которое оформляется </w:t>
      </w:r>
      <w:r w:rsidRPr="00EC55E5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Регламенту, </w:t>
      </w:r>
      <w:r>
        <w:rPr>
          <w:rFonts w:ascii="Times New Roman" w:hAnsi="Times New Roman"/>
          <w:sz w:val="28"/>
          <w:szCs w:val="28"/>
        </w:rPr>
        <w:t xml:space="preserve">заполненное </w:t>
      </w:r>
      <w:r w:rsidRPr="00FD2A22">
        <w:rPr>
          <w:rFonts w:ascii="Times New Roman" w:hAnsi="Times New Roman"/>
          <w:sz w:val="28"/>
          <w:szCs w:val="28"/>
        </w:rPr>
        <w:t>по образцу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 к настоящему Регламенту;</w:t>
      </w:r>
    </w:p>
    <w:p w14:paraId="58C441B3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2) документ, подтверждающий полномочия представителя заявител</w:t>
      </w:r>
      <w:r>
        <w:rPr>
          <w:sz w:val="28"/>
          <w:szCs w:val="28"/>
        </w:rPr>
        <w:t xml:space="preserve">я,                       в случае, если уведомление </w:t>
      </w:r>
      <w:r w:rsidRPr="00EC55E5">
        <w:rPr>
          <w:sz w:val="28"/>
          <w:szCs w:val="28"/>
        </w:rPr>
        <w:t>о</w:t>
      </w:r>
      <w:r>
        <w:rPr>
          <w:sz w:val="28"/>
          <w:szCs w:val="28"/>
        </w:rPr>
        <w:t xml:space="preserve"> завершении сноса </w:t>
      </w:r>
      <w:r w:rsidRPr="00EC55E5">
        <w:rPr>
          <w:sz w:val="28"/>
          <w:szCs w:val="28"/>
        </w:rPr>
        <w:t>направлено представителем за</w:t>
      </w:r>
      <w:r>
        <w:rPr>
          <w:sz w:val="28"/>
          <w:szCs w:val="28"/>
        </w:rPr>
        <w:t>явителя.</w:t>
      </w:r>
    </w:p>
    <w:p w14:paraId="7C195CE5" w14:textId="77777777" w:rsidR="00A31E11" w:rsidRPr="00EC55E5" w:rsidRDefault="00A31E11" w:rsidP="00A31E11">
      <w:pPr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 xml:space="preserve">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на бумажных носителях, если иное </w:t>
      </w:r>
      <w:r>
        <w:rPr>
          <w:sz w:val="28"/>
          <w:szCs w:val="28"/>
        </w:rPr>
        <w:t xml:space="preserve">                                    </w:t>
      </w:r>
      <w:r w:rsidRPr="00EC55E5">
        <w:rPr>
          <w:sz w:val="28"/>
          <w:szCs w:val="28"/>
        </w:rPr>
        <w:t>не предусмотрено федеральным законодательством, регламентирующим предоставление муниципальной услуги.</w:t>
      </w:r>
    </w:p>
    <w:p w14:paraId="740DBA7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98">
        <w:rPr>
          <w:rFonts w:ascii="Times New Roman" w:hAnsi="Times New Roman" w:cs="Times New Roman"/>
          <w:sz w:val="28"/>
          <w:szCs w:val="28"/>
        </w:rPr>
        <w:t>18. 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документов, предусмотренных пунктами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7, 9, 10, 14, 17 и 18 части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55E5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14:paraId="4DB78268" w14:textId="77777777" w:rsidR="00A31E11" w:rsidRDefault="00A31E11" w:rsidP="00A31E1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9" w:name="P256"/>
      <w:bookmarkEnd w:id="9"/>
    </w:p>
    <w:p w14:paraId="1412B084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F9326B">
        <w:rPr>
          <w:sz w:val="28"/>
          <w:szCs w:val="28"/>
        </w:rPr>
        <w:t xml:space="preserve">Исчерпывающий перечень документов, необходимых </w:t>
      </w:r>
      <w:r>
        <w:rPr>
          <w:sz w:val="28"/>
          <w:szCs w:val="28"/>
        </w:rPr>
        <w:t xml:space="preserve">                   </w:t>
      </w:r>
      <w:r w:rsidRPr="00F9326B">
        <w:rPr>
          <w:sz w:val="28"/>
          <w:szCs w:val="28"/>
        </w:rPr>
        <w:t xml:space="preserve">в соответствии с нормативными правовыми актами </w:t>
      </w:r>
      <w:r>
        <w:rPr>
          <w:sz w:val="28"/>
          <w:szCs w:val="28"/>
        </w:rPr>
        <w:t xml:space="preserve">                        </w:t>
      </w:r>
      <w:r w:rsidRPr="00F9326B">
        <w:rPr>
          <w:sz w:val="28"/>
          <w:szCs w:val="28"/>
        </w:rPr>
        <w:t xml:space="preserve">для   предоставления муниципальной услуги и услуг, которые являются необходимыми и обязательными </w:t>
      </w:r>
      <w:r>
        <w:rPr>
          <w:sz w:val="28"/>
          <w:szCs w:val="28"/>
        </w:rPr>
        <w:t xml:space="preserve">                       </w:t>
      </w:r>
      <w:r w:rsidRPr="00F9326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предоставления муниципальной </w:t>
      </w:r>
      <w:r w:rsidRPr="00F9326B">
        <w:rPr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C0A7E8A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19. Документы, необходимые для предоставления муниципальной услуги,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 распоряжении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и которые заявитель вправе представить:</w:t>
      </w:r>
    </w:p>
    <w:p w14:paraId="29A52BA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4088965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</w:t>
      </w:r>
      <w:r>
        <w:rPr>
          <w:rFonts w:ascii="Times New Roman" w:hAnsi="Times New Roman" w:cs="Times New Roman"/>
          <w:sz w:val="28"/>
          <w:szCs w:val="28"/>
        </w:rPr>
        <w:t>еских лиц                   (для юридических лиц).</w:t>
      </w:r>
    </w:p>
    <w:p w14:paraId="52FD287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Указанные документы запрашиваются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в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14:paraId="5505CC98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A86D6FB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506B3C">
        <w:rPr>
          <w:sz w:val="28"/>
          <w:szCs w:val="28"/>
        </w:rPr>
        <w:t>Указание на запрет требовать от заявителя</w:t>
      </w:r>
    </w:p>
    <w:p w14:paraId="01F24D61" w14:textId="77777777" w:rsidR="00A31E11" w:rsidRPr="00506B3C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478F2ED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20. От заявителя запрещено требовать:</w:t>
      </w:r>
    </w:p>
    <w:p w14:paraId="5B040B0D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</w:t>
      </w:r>
      <w:r>
        <w:rPr>
          <w:sz w:val="28"/>
          <w:szCs w:val="28"/>
        </w:rPr>
        <w:t xml:space="preserve">                               </w:t>
      </w:r>
      <w:r w:rsidRPr="00F9326B">
        <w:rPr>
          <w:sz w:val="28"/>
          <w:szCs w:val="28"/>
        </w:rPr>
        <w:t>с предоставлением муниципальной услуги;</w:t>
      </w:r>
    </w:p>
    <w:p w14:paraId="4528DD9F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включённых в перечень, определённый частью 6 статьи 7 Федерального закона от 27.07.2010 г.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уполномоченный орган по собственной инициативе;</w:t>
      </w:r>
    </w:p>
    <w:p w14:paraId="4BCAE5D1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</w:t>
      </w:r>
      <w:r>
        <w:rPr>
          <w:sz w:val="28"/>
          <w:szCs w:val="28"/>
        </w:rPr>
        <w:t xml:space="preserve">                  </w:t>
      </w:r>
      <w:r w:rsidRPr="00F9326B">
        <w:rPr>
          <w:sz w:val="28"/>
          <w:szCs w:val="28"/>
        </w:rPr>
        <w:t>в предоставлении муниципальной услуги, за исключением следующих случаев:</w:t>
      </w:r>
    </w:p>
    <w:p w14:paraId="41DF6096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1893648" w14:textId="77777777" w:rsidR="00A31E11" w:rsidRPr="00F9326B" w:rsidRDefault="00A31E11" w:rsidP="00A31E11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наличия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</w:t>
      </w:r>
      <w:r>
        <w:rPr>
          <w:sz w:val="28"/>
          <w:szCs w:val="28"/>
        </w:rPr>
        <w:t xml:space="preserve">                    </w:t>
      </w:r>
      <w:r w:rsidRPr="00F9326B">
        <w:rPr>
          <w:sz w:val="28"/>
          <w:szCs w:val="28"/>
        </w:rPr>
        <w:t>в предоставлении муниципальной услуги и не включённых в представленный ранее комплект документов;</w:t>
      </w:r>
    </w:p>
    <w:p w14:paraId="77F42F2F" w14:textId="77777777" w:rsidR="00A31E11" w:rsidRPr="00F9326B" w:rsidRDefault="00A31E11" w:rsidP="00A31E11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lastRenderedPageBreak/>
        <w:t xml:space="preserve">истечения срока действия документов или изменения информации после первоначального отказа в приёме документов, необходимых </w:t>
      </w:r>
      <w:r>
        <w:rPr>
          <w:sz w:val="28"/>
          <w:szCs w:val="28"/>
        </w:rPr>
        <w:t xml:space="preserve">                                       </w:t>
      </w:r>
      <w:r w:rsidRPr="00F9326B">
        <w:rPr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14:paraId="6DC325C4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выявления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услугу, уполномоченного органа, муниципального служащего, работника МФЦ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26B">
        <w:rPr>
          <w:rFonts w:ascii="Times New Roman" w:hAnsi="Times New Roman" w:cs="Times New Roman"/>
          <w:sz w:val="28"/>
          <w:szCs w:val="28"/>
        </w:rPr>
        <w:t>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уполномоченного органа, руководителя МФЦ 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CCE9B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EDEFAA2" w14:textId="77777777" w:rsidR="00A31E1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686601">
        <w:rPr>
          <w:sz w:val="28"/>
          <w:szCs w:val="28"/>
        </w:rPr>
        <w:t xml:space="preserve">Исчерпывающий перечень оснований для отказа </w:t>
      </w:r>
      <w:r>
        <w:rPr>
          <w:sz w:val="28"/>
          <w:szCs w:val="28"/>
        </w:rPr>
        <w:t xml:space="preserve">                         </w:t>
      </w:r>
      <w:r w:rsidRPr="00686601">
        <w:rPr>
          <w:sz w:val="28"/>
          <w:szCs w:val="28"/>
        </w:rPr>
        <w:t>в приёме документов, необходимых для предоставления муниципальной   услуги</w:t>
      </w:r>
    </w:p>
    <w:p w14:paraId="6B41E919" w14:textId="77777777" w:rsidR="00A31E11" w:rsidRPr="00686601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</w:p>
    <w:p w14:paraId="5A985286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21. 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C55E5">
        <w:rPr>
          <w:rFonts w:ascii="Times New Roman" w:hAnsi="Times New Roman" w:cs="Times New Roman"/>
          <w:sz w:val="28"/>
          <w:szCs w:val="28"/>
        </w:rPr>
        <w:t xml:space="preserve"> для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тся:</w:t>
      </w:r>
    </w:p>
    <w:p w14:paraId="20A2D4F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21D1E6D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2) несоблюдение установленных законом условий признания действительности электронной подписи.</w:t>
      </w:r>
    </w:p>
    <w:p w14:paraId="0C91CCC1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22. О наличии основания для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документов заявителя информирует работник уполномоченного органа либо МФЦ,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5E5">
        <w:rPr>
          <w:rFonts w:ascii="Times New Roman" w:hAnsi="Times New Roman" w:cs="Times New Roman"/>
          <w:sz w:val="28"/>
          <w:szCs w:val="28"/>
        </w:rPr>
        <w:t>за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5068CB4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Уведомление об отказе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 требованию заявителя подписывается работником МФЦ, должностным лицом уполномоченного органа и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5F4A267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Не может быть отказано заявителю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дополнительных документов при наличии намерения их сдать.</w:t>
      </w:r>
    </w:p>
    <w:p w14:paraId="3AB3C495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Не допускается отказ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в случае, если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Портале.</w:t>
      </w:r>
    </w:p>
    <w:p w14:paraId="1D8957E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23. Отказ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14:paraId="38FF0A19" w14:textId="77777777" w:rsidR="00A31E11" w:rsidRDefault="00A31E11" w:rsidP="00A31E1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14:paraId="2B33233F" w14:textId="77777777" w:rsidR="00A31E11" w:rsidRPr="009265BE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9265BE">
        <w:rPr>
          <w:sz w:val="28"/>
          <w:szCs w:val="28"/>
        </w:rPr>
        <w:t>Исчерп</w:t>
      </w:r>
      <w:r>
        <w:rPr>
          <w:sz w:val="28"/>
          <w:szCs w:val="28"/>
        </w:rPr>
        <w:t xml:space="preserve">ывающий перечень оснований                                        для </w:t>
      </w:r>
      <w:r w:rsidRPr="009265BE">
        <w:rPr>
          <w:sz w:val="28"/>
          <w:szCs w:val="28"/>
        </w:rPr>
        <w:t>приостановления, отказа в предоставлении муниципальной услуги</w:t>
      </w:r>
    </w:p>
    <w:p w14:paraId="63DBEA45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756BA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24.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286C223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25. Основаниями для отказа в предоставлении муниципальной услуги являются:</w:t>
      </w:r>
    </w:p>
    <w:p w14:paraId="46D284C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1) отсутствие у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C55E5">
        <w:rPr>
          <w:rFonts w:ascii="Times New Roman" w:hAnsi="Times New Roman" w:cs="Times New Roman"/>
          <w:sz w:val="28"/>
          <w:szCs w:val="28"/>
        </w:rPr>
        <w:t>полномочий на получение муниципальной услуги;</w:t>
      </w:r>
    </w:p>
    <w:p w14:paraId="153C3B0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2) обращение заявителя об оказании муниципальной услуги, предоставление которой не осуществляется уполномоченным органом;</w:t>
      </w:r>
    </w:p>
    <w:p w14:paraId="42B2587C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3) обращение (в письменно</w:t>
      </w:r>
      <w:r>
        <w:rPr>
          <w:rFonts w:ascii="Times New Roman" w:hAnsi="Times New Roman" w:cs="Times New Roman"/>
          <w:sz w:val="28"/>
          <w:szCs w:val="28"/>
        </w:rPr>
        <w:t xml:space="preserve">м виде) заявителя </w:t>
      </w:r>
      <w:r w:rsidRPr="00EC55E5">
        <w:rPr>
          <w:rFonts w:ascii="Times New Roman" w:hAnsi="Times New Roman" w:cs="Times New Roman"/>
          <w:sz w:val="28"/>
          <w:szCs w:val="28"/>
        </w:rPr>
        <w:t>с просьбой о прекращении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EF96310" w14:textId="77777777" w:rsidR="00A31E11" w:rsidRPr="00DF454D" w:rsidRDefault="00A31E11" w:rsidP="00A3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557">
        <w:rPr>
          <w:color w:val="000000"/>
          <w:sz w:val="28"/>
          <w:szCs w:val="28"/>
        </w:rPr>
        <w:t xml:space="preserve">4) отсутствие документов, предусмотренных </w:t>
      </w:r>
      <w:r w:rsidRPr="00371775">
        <w:rPr>
          <w:sz w:val="28"/>
          <w:szCs w:val="28"/>
        </w:rPr>
        <w:t xml:space="preserve">пунктом 17 </w:t>
      </w:r>
      <w:r>
        <w:rPr>
          <w:sz w:val="28"/>
          <w:szCs w:val="28"/>
        </w:rPr>
        <w:t>подраздел</w:t>
      </w:r>
      <w:r w:rsidRPr="00371775">
        <w:rPr>
          <w:sz w:val="28"/>
          <w:szCs w:val="28"/>
        </w:rPr>
        <w:t xml:space="preserve">а </w:t>
      </w:r>
      <w:r>
        <w:rPr>
          <w:sz w:val="28"/>
          <w:szCs w:val="28"/>
        </w:rPr>
        <w:t>2</w:t>
      </w:r>
      <w:r w:rsidRPr="00371775">
        <w:rPr>
          <w:sz w:val="28"/>
          <w:szCs w:val="28"/>
        </w:rPr>
        <w:t xml:space="preserve"> </w:t>
      </w:r>
      <w:r w:rsidRPr="00DF454D">
        <w:rPr>
          <w:sz w:val="28"/>
          <w:szCs w:val="28"/>
        </w:rPr>
        <w:t xml:space="preserve">настоящего Регламента. </w:t>
      </w:r>
    </w:p>
    <w:p w14:paraId="505A4ABB" w14:textId="77777777" w:rsidR="00A31E11" w:rsidRPr="00DF454D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4D">
        <w:rPr>
          <w:rFonts w:ascii="Times New Roman" w:hAnsi="Times New Roman" w:cs="Times New Roman"/>
          <w:sz w:val="28"/>
          <w:szCs w:val="28"/>
        </w:rPr>
        <w:t>26. Не допускается отказ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454D">
        <w:rPr>
          <w:rFonts w:ascii="Times New Roman" w:hAnsi="Times New Roman" w:cs="Times New Roman"/>
          <w:sz w:val="28"/>
          <w:szCs w:val="28"/>
        </w:rPr>
        <w:t xml:space="preserve"> в случае если уведомление о завершении сноса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14:paraId="32F1D3A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4D">
        <w:rPr>
          <w:rFonts w:ascii="Times New Roman" w:hAnsi="Times New Roman" w:cs="Times New Roman"/>
          <w:sz w:val="28"/>
          <w:szCs w:val="28"/>
        </w:rPr>
        <w:t>27. Отказ</w:t>
      </w:r>
      <w:r w:rsidRPr="00EC55E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529BB2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62BBB34" w14:textId="77777777" w:rsidR="00A31E11" w:rsidRPr="00DF454D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bookmarkStart w:id="10" w:name="P313"/>
      <w:bookmarkEnd w:id="10"/>
      <w:r w:rsidRPr="00DF454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6B994EE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893538A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28. Перечень услуг, которые являются необходимыми и обязательными для предоставления муниципальной услуги:</w:t>
      </w:r>
    </w:p>
    <w:p w14:paraId="26F8B03F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документ, подтверждающий полномочия представителя заявител</w:t>
      </w:r>
      <w:r>
        <w:rPr>
          <w:sz w:val="28"/>
          <w:szCs w:val="28"/>
        </w:rPr>
        <w:t xml:space="preserve">я                       (в случае, если уведомление </w:t>
      </w:r>
      <w:r w:rsidRPr="00EC55E5">
        <w:rPr>
          <w:sz w:val="28"/>
          <w:szCs w:val="28"/>
        </w:rPr>
        <w:t>о</w:t>
      </w:r>
      <w:r>
        <w:rPr>
          <w:sz w:val="28"/>
          <w:szCs w:val="28"/>
        </w:rPr>
        <w:t xml:space="preserve"> завершении сноса </w:t>
      </w:r>
      <w:r w:rsidRPr="00EC55E5">
        <w:rPr>
          <w:sz w:val="28"/>
          <w:szCs w:val="28"/>
        </w:rPr>
        <w:t>направлено представителем заявителя</w:t>
      </w:r>
      <w:r>
        <w:rPr>
          <w:sz w:val="28"/>
          <w:szCs w:val="28"/>
        </w:rPr>
        <w:t>) (</w:t>
      </w:r>
      <w:r w:rsidRPr="009F51C4">
        <w:rPr>
          <w:sz w:val="28"/>
          <w:szCs w:val="28"/>
        </w:rPr>
        <w:t xml:space="preserve">документ, представляемый заявителем в соответствии с </w:t>
      </w:r>
      <w:r w:rsidRPr="00E53ECC">
        <w:rPr>
          <w:sz w:val="28"/>
          <w:szCs w:val="28"/>
        </w:rPr>
        <w:t xml:space="preserve">подпунктом 2 пункта 17 </w:t>
      </w:r>
      <w:r>
        <w:rPr>
          <w:sz w:val="28"/>
          <w:szCs w:val="28"/>
        </w:rPr>
        <w:t>подраздела</w:t>
      </w:r>
      <w:r w:rsidRPr="00E53ECC">
        <w:rPr>
          <w:sz w:val="28"/>
          <w:szCs w:val="28"/>
        </w:rPr>
        <w:t xml:space="preserve"> 2</w:t>
      </w:r>
      <w:r w:rsidRPr="009F5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F51C4">
        <w:rPr>
          <w:sz w:val="28"/>
          <w:szCs w:val="28"/>
        </w:rPr>
        <w:t>Регламента)</w:t>
      </w:r>
      <w:r>
        <w:rPr>
          <w:sz w:val="28"/>
          <w:szCs w:val="28"/>
        </w:rPr>
        <w:t xml:space="preserve"> (при необходимости).</w:t>
      </w:r>
    </w:p>
    <w:p w14:paraId="2D8E35EF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3B7CB85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D0781E8" w14:textId="77777777" w:rsidR="00A31E11" w:rsidRDefault="00A31E11" w:rsidP="00A31E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3ECC">
        <w:rPr>
          <w:sz w:val="28"/>
          <w:szCs w:val="28"/>
        </w:rPr>
        <w:lastRenderedPageBreak/>
        <w:t xml:space="preserve">Порядок, размер и основания взимания </w:t>
      </w:r>
    </w:p>
    <w:p w14:paraId="240FA442" w14:textId="77777777" w:rsidR="00A31E11" w:rsidRDefault="00A31E11" w:rsidP="00A31E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3ECC">
        <w:rPr>
          <w:sz w:val="28"/>
          <w:szCs w:val="28"/>
        </w:rPr>
        <w:t xml:space="preserve">государственной пошлины или иной платы, </w:t>
      </w:r>
    </w:p>
    <w:p w14:paraId="071D3EF0" w14:textId="77777777" w:rsidR="00A31E11" w:rsidRPr="00E53ECC" w:rsidRDefault="00A31E11" w:rsidP="00A31E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3ECC">
        <w:rPr>
          <w:sz w:val="28"/>
          <w:szCs w:val="28"/>
        </w:rPr>
        <w:t>взимаемой за предоставление муниципальной услуги</w:t>
      </w:r>
    </w:p>
    <w:p w14:paraId="08043131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3DFDA8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осуществляется бесплатно.</w:t>
      </w:r>
    </w:p>
    <w:p w14:paraId="5DCF2995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7B3056" w14:textId="77777777" w:rsidR="00A31E11" w:rsidRPr="00F9326B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F9326B">
        <w:rPr>
          <w:sz w:val="28"/>
          <w:szCs w:val="28"/>
        </w:rPr>
        <w:t>Порядок, размер и основания взимания платы</w:t>
      </w:r>
      <w:r>
        <w:rPr>
          <w:sz w:val="28"/>
          <w:szCs w:val="28"/>
        </w:rPr>
        <w:t xml:space="preserve">                            </w:t>
      </w:r>
      <w:r w:rsidRPr="00F9326B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включая информацию о методике расчёта размера такой платы</w:t>
      </w:r>
    </w:p>
    <w:p w14:paraId="63FA5311" w14:textId="77777777" w:rsidR="00A31E11" w:rsidRPr="00EC55E5" w:rsidRDefault="00A31E11" w:rsidP="00A31E11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1551AEE3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6B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14:paraId="79AEE9AB" w14:textId="77777777" w:rsidR="00A31E11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472F98" w14:textId="77777777" w:rsidR="00A31E11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F9B868" w14:textId="77777777" w:rsidR="00A31E11" w:rsidRPr="00F9326B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F9326B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  <w:r>
        <w:rPr>
          <w:sz w:val="28"/>
          <w:szCs w:val="28"/>
        </w:rPr>
        <w:t xml:space="preserve">                       </w:t>
      </w:r>
      <w:r w:rsidRPr="00F9326B">
        <w:rPr>
          <w:sz w:val="28"/>
          <w:szCs w:val="28"/>
        </w:rPr>
        <w:t xml:space="preserve">в предоставлении муниципальной услуги, </w:t>
      </w:r>
      <w:r>
        <w:rPr>
          <w:sz w:val="28"/>
          <w:szCs w:val="28"/>
        </w:rPr>
        <w:t xml:space="preserve">                                      </w:t>
      </w:r>
      <w:r w:rsidRPr="00F9326B">
        <w:rPr>
          <w:sz w:val="28"/>
          <w:szCs w:val="28"/>
        </w:rPr>
        <w:t>и при получении результата предоставления таких услуг</w:t>
      </w:r>
    </w:p>
    <w:p w14:paraId="0E242DA0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CF6FD5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31. Срок ожидания в очереди при подаче уведомления о планируемом сносе и документов, предусмотренных настоящим Регламентом,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на личном приёме не должен превышать 15 минут.</w:t>
      </w:r>
    </w:p>
    <w:p w14:paraId="4A60A3A7" w14:textId="77777777" w:rsidR="00A31E11" w:rsidRDefault="00A31E11" w:rsidP="00A31E1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78732358" w14:textId="77777777" w:rsidR="00A31E11" w:rsidRPr="00F9326B" w:rsidRDefault="00A31E11" w:rsidP="00A31E1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741FD376" w14:textId="77777777" w:rsidR="00A31E11" w:rsidRPr="00EC55E5" w:rsidRDefault="00A31E11" w:rsidP="00A31E11">
      <w:pPr>
        <w:widowControl w:val="0"/>
        <w:autoSpaceDE w:val="0"/>
        <w:autoSpaceDN w:val="0"/>
        <w:adjustRightInd w:val="0"/>
        <w:spacing w:line="300" w:lineRule="exact"/>
        <w:ind w:left="1134" w:right="1700"/>
        <w:jc w:val="center"/>
        <w:outlineLvl w:val="2"/>
        <w:rPr>
          <w:b/>
          <w:sz w:val="28"/>
          <w:szCs w:val="28"/>
        </w:rPr>
      </w:pPr>
      <w:r w:rsidRPr="00F9326B">
        <w:rPr>
          <w:sz w:val="28"/>
          <w:szCs w:val="28"/>
        </w:rPr>
        <w:t xml:space="preserve">Срок и порядок регистрации запроса заявителя </w:t>
      </w:r>
      <w:r>
        <w:rPr>
          <w:sz w:val="28"/>
          <w:szCs w:val="28"/>
        </w:rPr>
        <w:t xml:space="preserve">                                </w:t>
      </w:r>
      <w:r w:rsidRPr="00F9326B">
        <w:rPr>
          <w:sz w:val="28"/>
          <w:szCs w:val="28"/>
        </w:rPr>
        <w:t xml:space="preserve">о предоставлении муниципальной услуги и услуги, предоставляемой организацией, участвующей </w:t>
      </w:r>
      <w:r>
        <w:rPr>
          <w:sz w:val="28"/>
          <w:szCs w:val="28"/>
        </w:rPr>
        <w:t xml:space="preserve">                                 </w:t>
      </w:r>
      <w:r w:rsidRPr="00F9326B">
        <w:rPr>
          <w:sz w:val="28"/>
          <w:szCs w:val="28"/>
        </w:rPr>
        <w:t>в предоставлении муниципальной услуги, в том числе</w:t>
      </w:r>
      <w:r>
        <w:rPr>
          <w:sz w:val="28"/>
          <w:szCs w:val="28"/>
        </w:rPr>
        <w:t xml:space="preserve">                             </w:t>
      </w:r>
      <w:r w:rsidRPr="00F9326B">
        <w:rPr>
          <w:sz w:val="28"/>
          <w:szCs w:val="28"/>
        </w:rPr>
        <w:t xml:space="preserve"> в электронной форме</w:t>
      </w:r>
    </w:p>
    <w:p w14:paraId="040056AC" w14:textId="77777777" w:rsidR="00A31E11" w:rsidRDefault="00A31E11" w:rsidP="00A31E11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1C09C141" w14:textId="77777777" w:rsidR="00A31E11" w:rsidRPr="00EC55E5" w:rsidRDefault="00A31E11" w:rsidP="00A31E11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3D479A01" w14:textId="77777777" w:rsidR="00A31E11" w:rsidRPr="00EC55E5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32. Регистрация </w:t>
      </w:r>
      <w:r w:rsidRPr="004D4A8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14:paraId="7EEBE576" w14:textId="77777777" w:rsidR="00A31E11" w:rsidRPr="00EC55E5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с документами,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>Регламентом (поступившими в электронном виде через Портал), поступившими в электронном виде в выходной (нерабочий или праздничный) день, осуществляется в первый за ним рабочий день.</w:t>
      </w:r>
    </w:p>
    <w:p w14:paraId="3ACEDC8C" w14:textId="77777777" w:rsidR="00A31E11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Pr="004D4A8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4D4A8A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 документов (содержащихся в них сведений), представленных заявителем, не может превышать 20 минут.</w:t>
      </w:r>
    </w:p>
    <w:p w14:paraId="2CEFCA4A" w14:textId="77777777" w:rsidR="00A31E11" w:rsidRPr="00EC55E5" w:rsidRDefault="00A31E11" w:rsidP="00A31E11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06305426" w14:textId="77777777" w:rsidR="00A31E11" w:rsidRPr="00F9326B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sz w:val="28"/>
          <w:szCs w:val="28"/>
        </w:rPr>
      </w:pPr>
      <w:r w:rsidRPr="00F9326B">
        <w:rPr>
          <w:sz w:val="28"/>
          <w:szCs w:val="28"/>
        </w:rPr>
        <w:lastRenderedPageBreak/>
        <w:t>Требования к помещениям, в которых предоставляются муниципальная услуга, услуга, предоставляемая  организацией, участвующей 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718F26D" w14:textId="77777777" w:rsidR="00A31E11" w:rsidRPr="00EC55E5" w:rsidRDefault="00A31E11" w:rsidP="00A31E11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6318F10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33. Информация о графике (режиме) работы Администрации размещается при входе в здание, в котором оно осуществляет свою деятельность, на видном месте.</w:t>
      </w:r>
    </w:p>
    <w:p w14:paraId="4EE4551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</w:t>
      </w:r>
    </w:p>
    <w:p w14:paraId="28A042BF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14:paraId="272D5D8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26B">
        <w:rPr>
          <w:rFonts w:ascii="Times New Roman" w:hAnsi="Times New Roman" w:cs="Times New Roman"/>
          <w:sz w:val="28"/>
          <w:szCs w:val="28"/>
        </w:rPr>
        <w:t>в том числе обеспечиваются:</w:t>
      </w:r>
    </w:p>
    <w:p w14:paraId="1268AF40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 и к местам отдыха;</w:t>
      </w:r>
    </w:p>
    <w:p w14:paraId="5517E31F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с использованием кресла-коляски;</w:t>
      </w:r>
    </w:p>
    <w:p w14:paraId="1070F0EF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 на котором организовано предоставление услуг;</w:t>
      </w:r>
    </w:p>
    <w:p w14:paraId="57D7BE0A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 к объекту и предоставляемым услугам с учетом ограничений их жизнедеятельности;</w:t>
      </w:r>
    </w:p>
    <w:p w14:paraId="0AA26ED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оказание работниками Администрации, предоставляющей услуги населению, помощи инвалидам в преодолении барьеров, мешающих получению ими услуг.</w:t>
      </w:r>
    </w:p>
    <w:p w14:paraId="1482BC1F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35.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</w:t>
      </w:r>
      <w:r w:rsidRPr="00F9326B">
        <w:rPr>
          <w:rFonts w:ascii="Times New Roman" w:hAnsi="Times New Roman" w:cs="Times New Roman"/>
          <w:sz w:val="28"/>
          <w:szCs w:val="28"/>
        </w:rPr>
        <w:lastRenderedPageBreak/>
        <w:t>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7677A37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Прием документов в Администрации осуществляется в специально оборудованных помещениях или отведенных для этого кабинетах.</w:t>
      </w:r>
    </w:p>
    <w:p w14:paraId="66C6DA87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36. Оформление информационных листов осуществляется удобным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326B">
        <w:rPr>
          <w:rFonts w:ascii="Times New Roman" w:hAnsi="Times New Roman" w:cs="Times New Roman"/>
          <w:sz w:val="28"/>
          <w:szCs w:val="28"/>
        </w:rPr>
        <w:t>для чтения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14:paraId="75BA6633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37.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14:paraId="0AEFA7B8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                             уполномоченного органа;</w:t>
      </w:r>
    </w:p>
    <w:p w14:paraId="2701F49E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14:paraId="111222C6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телефонную связь;</w:t>
      </w:r>
    </w:p>
    <w:p w14:paraId="7FCCC371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14:paraId="6D72CB1F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14:paraId="67E754E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14:paraId="30B015E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приема, заполнения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326B">
        <w:rPr>
          <w:rFonts w:ascii="Times New Roman" w:hAnsi="Times New Roman" w:cs="Times New Roman"/>
          <w:sz w:val="28"/>
          <w:szCs w:val="28"/>
        </w:rPr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6E441FEB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Прием заявителей при предоставлении Муниципальной услуги осуществляется в приемные дни: вторник, четверг с 9:00 до 12:00.</w:t>
      </w:r>
    </w:p>
    <w:p w14:paraId="468969A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39. Рабочее место должностного лица Администрации,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26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должно быть оборудовано персональным компьютером с доступом к информационным ресурсам Администрации.</w:t>
      </w:r>
    </w:p>
    <w:p w14:paraId="20A6886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14:paraId="2FCAB5E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(бэйджами) и (или) настольными табличками.</w:t>
      </w:r>
    </w:p>
    <w:p w14:paraId="0EB0148A" w14:textId="77777777" w:rsidR="00A31E11" w:rsidRPr="00F9326B" w:rsidRDefault="00A31E11" w:rsidP="00A31E11">
      <w:pPr>
        <w:spacing w:line="300" w:lineRule="exact"/>
        <w:ind w:left="1134" w:right="1700"/>
        <w:jc w:val="center"/>
        <w:rPr>
          <w:sz w:val="28"/>
          <w:szCs w:val="28"/>
        </w:rPr>
      </w:pPr>
      <w:r w:rsidRPr="00F9326B">
        <w:rPr>
          <w:sz w:val="28"/>
          <w:szCs w:val="28"/>
        </w:rPr>
        <w:lastRenderedPageBreak/>
        <w:t>Показатели доступности и качества муниципальной услуги</w:t>
      </w:r>
    </w:p>
    <w:p w14:paraId="1410B486" w14:textId="77777777" w:rsidR="00A31E11" w:rsidRPr="00F9326B" w:rsidRDefault="00A31E11" w:rsidP="00A31E11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5FEA299B" w14:textId="77777777" w:rsidR="00A31E11" w:rsidRPr="00F9326B" w:rsidRDefault="00A31E11" w:rsidP="00A31E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40. Основными показателями доступности и качества муниципальной услуги являются:</w:t>
      </w:r>
    </w:p>
    <w:p w14:paraId="354B109A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 их продолжительность.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уполномоченный орган по мере необходимости,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муниципальной услуги;</w:t>
      </w:r>
    </w:p>
    <w:p w14:paraId="1BC8B000" w14:textId="77777777" w:rsidR="00A31E11" w:rsidRPr="00F9326B" w:rsidRDefault="00A31E11" w:rsidP="00A31E11">
      <w:pPr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возможность </w:t>
      </w:r>
      <w:r w:rsidRPr="00F9326B">
        <w:rPr>
          <w:bCs/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7D14B17C" w14:textId="77777777" w:rsidR="00A31E11" w:rsidRPr="00F9326B" w:rsidRDefault="00A31E11" w:rsidP="00A31E11">
      <w:pPr>
        <w:ind w:firstLine="709"/>
        <w:jc w:val="both"/>
        <w:rPr>
          <w:sz w:val="28"/>
          <w:szCs w:val="28"/>
        </w:rPr>
      </w:pPr>
      <w:r w:rsidRPr="00F9326B">
        <w:rPr>
          <w:bCs/>
          <w:sz w:val="28"/>
          <w:szCs w:val="28"/>
        </w:rPr>
        <w:t xml:space="preserve">возможность </w:t>
      </w:r>
      <w:r w:rsidRPr="00F9326B">
        <w:rPr>
          <w:sz w:val="28"/>
          <w:szCs w:val="28"/>
        </w:rPr>
        <w:t xml:space="preserve">получения муниципальной услуги в МФЦ (в том числе </w:t>
      </w:r>
      <w:r>
        <w:rPr>
          <w:sz w:val="28"/>
          <w:szCs w:val="28"/>
        </w:rPr>
        <w:t xml:space="preserve">                     </w:t>
      </w:r>
      <w:r w:rsidRPr="00F9326B">
        <w:rPr>
          <w:sz w:val="28"/>
          <w:szCs w:val="28"/>
        </w:rPr>
        <w:t>в полном объёме), в любом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от 27.07.2010 г. № 210-ФЗ «Об организации предоставления государственных и муниципальных услуг»;</w:t>
      </w:r>
    </w:p>
    <w:p w14:paraId="1DE9D8D0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14:paraId="2F2F534B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459B32C5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6DF7973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14:paraId="4E7014A8" w14:textId="77777777" w:rsidR="00A31E11" w:rsidRPr="00F9326B" w:rsidRDefault="00A31E11" w:rsidP="00A31E11">
      <w:pPr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40.1.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3CD55390" w14:textId="77777777" w:rsidR="00A31E11" w:rsidRPr="00F9326B" w:rsidRDefault="00A31E11" w:rsidP="00A31E11">
      <w:pPr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органами местного самоуправления </w:t>
      </w:r>
      <w:r>
        <w:rPr>
          <w:sz w:val="28"/>
          <w:szCs w:val="28"/>
        </w:rPr>
        <w:t xml:space="preserve">                    </w:t>
      </w:r>
      <w:r w:rsidRPr="00F9326B">
        <w:rPr>
          <w:sz w:val="28"/>
          <w:szCs w:val="28"/>
        </w:rPr>
        <w:t xml:space="preserve">в Краснодарском крае. </w:t>
      </w:r>
    </w:p>
    <w:p w14:paraId="5EF38FAE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предоставляющего муниципальную услугу, невозможно.</w:t>
      </w:r>
    </w:p>
    <w:p w14:paraId="40DBF448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40.2. 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МФЦ, предусмотренного статьёй 15.1 Федерального </w:t>
      </w:r>
      <w:r w:rsidRPr="00F9326B">
        <w:rPr>
          <w:rFonts w:ascii="Times New Roman" w:hAnsi="Times New Roman" w:cs="Times New Roman"/>
          <w:sz w:val="28"/>
          <w:szCs w:val="28"/>
        </w:rPr>
        <w:lastRenderedPageBreak/>
        <w:t>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9326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 (комплексный запрос).</w:t>
      </w:r>
    </w:p>
    <w:p w14:paraId="5137417A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FD7BE8F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22B65A9A" w14:textId="77777777" w:rsidR="00A31E11" w:rsidRPr="00AD63D7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2"/>
        <w:rPr>
          <w:b/>
          <w:sz w:val="28"/>
          <w:szCs w:val="28"/>
        </w:rPr>
      </w:pPr>
      <w:r w:rsidRPr="00F9326B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48BE99F1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3247DC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4"/>
      <w:bookmarkEnd w:id="11"/>
      <w:r w:rsidRPr="00EC55E5">
        <w:rPr>
          <w:rFonts w:ascii="Times New Roman" w:hAnsi="Times New Roman" w:cs="Times New Roman"/>
          <w:sz w:val="28"/>
          <w:szCs w:val="28"/>
        </w:rPr>
        <w:t xml:space="preserve">41. Для получения муниципальной услуги заявителям предоставляется возможность представить </w:t>
      </w:r>
      <w:r w:rsidRPr="004D4A8A">
        <w:rPr>
          <w:rFonts w:ascii="Times New Roman" w:hAnsi="Times New Roman"/>
          <w:sz w:val="28"/>
          <w:szCs w:val="28"/>
        </w:rPr>
        <w:t xml:space="preserve">уведомление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39FA233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посредством почтового отправления)</w:t>
      </w:r>
      <w:r w:rsidRPr="00EC55E5">
        <w:rPr>
          <w:rFonts w:ascii="Times New Roman" w:hAnsi="Times New Roman" w:cs="Times New Roman"/>
          <w:sz w:val="28"/>
          <w:szCs w:val="28"/>
        </w:rPr>
        <w:t>;</w:t>
      </w:r>
    </w:p>
    <w:p w14:paraId="4C25F2B6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14:paraId="66DD0203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C55E5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C55E5">
        <w:rPr>
          <w:rFonts w:ascii="Times New Roman" w:hAnsi="Times New Roman" w:cs="Times New Roman"/>
          <w:sz w:val="28"/>
          <w:szCs w:val="28"/>
        </w:rPr>
        <w:t xml:space="preserve">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муниципальных услуг»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14:paraId="47A31B6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документы,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представляемые в форме электронных документов, подписываются в соответствии с требованиями статей 21.1 и 21.2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C55E5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и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C55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C55E5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C55E5">
        <w:rPr>
          <w:rFonts w:ascii="Times New Roman" w:hAnsi="Times New Roman" w:cs="Times New Roman"/>
          <w:sz w:val="28"/>
          <w:szCs w:val="28"/>
        </w:rPr>
        <w:t>№ 63-ФЗ «Об электронной подписи».</w:t>
      </w:r>
    </w:p>
    <w:p w14:paraId="575E66D3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случае направления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Портала,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документы должны быть подписаны усиленной квалифицированной электронной подписью.</w:t>
      </w:r>
    </w:p>
    <w:p w14:paraId="5B9B9FE4" w14:textId="77777777" w:rsidR="00A31E11" w:rsidRPr="00C4048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484">
        <w:rPr>
          <w:sz w:val="28"/>
          <w:szCs w:val="28"/>
        </w:rPr>
        <w:t xml:space="preserve">Заявитель, являющийся физическим лицом, вправе использовать простую электронную подпись в случаях, предусмотренных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C40484">
        <w:rPr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C51D59A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42. Заявителям обеспечивается возможность получения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о предоставляемой муниципальной услуге на Портале.</w:t>
      </w:r>
    </w:p>
    <w:p w14:paraId="6A7C64B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lastRenderedPageBreak/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услуге.</w:t>
      </w:r>
    </w:p>
    <w:p w14:paraId="413180CD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</w:t>
      </w:r>
      <w:r>
        <w:rPr>
          <w:rFonts w:ascii="Times New Roman" w:hAnsi="Times New Roman" w:cs="Times New Roman"/>
          <w:sz w:val="28"/>
          <w:szCs w:val="28"/>
        </w:rPr>
        <w:t>я услуги, информация о сроках её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исполнения, а также бланки заявлений и форм, которые необходимо заполнить для обращения за услугой.</w:t>
      </w:r>
    </w:p>
    <w:p w14:paraId="2326FFA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и приё</w:t>
      </w:r>
      <w:r w:rsidRPr="00EC55E5">
        <w:rPr>
          <w:rFonts w:ascii="Times New Roman" w:hAnsi="Times New Roman" w:cs="Times New Roman"/>
          <w:sz w:val="28"/>
          <w:szCs w:val="28"/>
        </w:rPr>
        <w:t>м таких запросов и документов осуществляются в следующем порядке:</w:t>
      </w:r>
    </w:p>
    <w:p w14:paraId="2A2A98F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14:paraId="3F39FEE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Интернет заявителю необходимо пройти процедуру авторизации на Портале;</w:t>
      </w:r>
    </w:p>
    <w:p w14:paraId="2EF514AD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индивидуального лицевого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та застрахованного лица, выданный Пенсионным фондом Российской Федерации (государственным учреждением)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по Краснодарскому краю (СНИЛС), и пароль, полученный после регистрации на Портале;</w:t>
      </w:r>
    </w:p>
    <w:p w14:paraId="0B26F72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предоставления, и направляет их вместе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через личный кабинет заявителя на Портале;</w:t>
      </w:r>
    </w:p>
    <w:p w14:paraId="70E3955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вместе с электронными копиями документов попадает в информационную систему уполномоченного органа, оказывающего выбранную заявителем у</w:t>
      </w:r>
      <w:r>
        <w:rPr>
          <w:rFonts w:ascii="Times New Roman" w:hAnsi="Times New Roman" w:cs="Times New Roman"/>
          <w:sz w:val="28"/>
          <w:szCs w:val="28"/>
        </w:rPr>
        <w:t>слугу, которая обеспечивает приё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запросов, обращений, заявлений и иных документов (сведений),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55E5">
        <w:rPr>
          <w:rFonts w:ascii="Times New Roman" w:hAnsi="Times New Roman" w:cs="Times New Roman"/>
          <w:sz w:val="28"/>
          <w:szCs w:val="28"/>
        </w:rPr>
        <w:t>с Портала и (или) через систему межведомственного электронного взаимодействия.</w:t>
      </w:r>
    </w:p>
    <w:p w14:paraId="65E5EB9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43. Для заявителей обеспечивается возможность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 с использованием Портала получение сведений о ходе выполнения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55E5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14:paraId="408C2C1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14:paraId="5C854513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по выбору заявителя.</w:t>
      </w:r>
    </w:p>
    <w:p w14:paraId="7FB7E35C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14:paraId="4C9A2B1F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приё</w:t>
      </w:r>
      <w:r w:rsidRPr="00EC55E5">
        <w:rPr>
          <w:sz w:val="28"/>
          <w:szCs w:val="28"/>
        </w:rPr>
        <w:t>ме и регистрации запроса и иных документов, необходимых для предоставления муниципальной услуги;</w:t>
      </w:r>
    </w:p>
    <w:p w14:paraId="517510EA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б) уведомление о начале процедуры предоставления муниципальной услуги;</w:t>
      </w:r>
    </w:p>
    <w:p w14:paraId="1316B3E2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в) уведомление об окончании предоставления муниципальной услуги л</w:t>
      </w:r>
      <w:r>
        <w:rPr>
          <w:sz w:val="28"/>
          <w:szCs w:val="28"/>
        </w:rPr>
        <w:t>ибо мотивированном отказе в приё</w:t>
      </w:r>
      <w:r w:rsidRPr="00EC55E5">
        <w:rPr>
          <w:sz w:val="28"/>
          <w:szCs w:val="28"/>
        </w:rPr>
        <w:t>ме запроса и иных документов, необходимых для предоставления муниципальной услуги;</w:t>
      </w:r>
    </w:p>
    <w:p w14:paraId="68FF9487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14:paraId="2FF1FE6C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71BA46FA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е) уведомление о мотивированном отказе в предоставлении муниципальной услуги.</w:t>
      </w:r>
    </w:p>
    <w:p w14:paraId="1241EB8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44. При направлении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документов (содержащихся в них сведений) в форме электронных документов в порядке, предусмотренном </w:t>
      </w:r>
      <w:r w:rsidRPr="005A45BD">
        <w:rPr>
          <w:rFonts w:ascii="Times New Roman" w:hAnsi="Times New Roman" w:cs="Times New Roman"/>
          <w:sz w:val="28"/>
          <w:szCs w:val="28"/>
        </w:rPr>
        <w:t xml:space="preserve">пунктом 41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5A45B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Регламента, обеспечивается возможность направления заявителю сообщения в электронн</w:t>
      </w:r>
      <w:r>
        <w:rPr>
          <w:rFonts w:ascii="Times New Roman" w:hAnsi="Times New Roman" w:cs="Times New Roman"/>
          <w:sz w:val="28"/>
          <w:szCs w:val="28"/>
        </w:rPr>
        <w:t>ом виде, подтверждающего их приё</w:t>
      </w:r>
      <w:r w:rsidRPr="00EC55E5">
        <w:rPr>
          <w:rFonts w:ascii="Times New Roman" w:hAnsi="Times New Roman" w:cs="Times New Roman"/>
          <w:sz w:val="28"/>
          <w:szCs w:val="28"/>
        </w:rPr>
        <w:t>м и регистрацию.</w:t>
      </w:r>
    </w:p>
    <w:p w14:paraId="05F5FDC1" w14:textId="77777777" w:rsidR="00A31E11" w:rsidRPr="00C40484" w:rsidRDefault="00A31E11" w:rsidP="00A31E11">
      <w:pPr>
        <w:ind w:firstLine="709"/>
        <w:jc w:val="both"/>
        <w:rPr>
          <w:sz w:val="28"/>
          <w:szCs w:val="28"/>
        </w:rPr>
      </w:pPr>
      <w:r w:rsidRPr="00C40484">
        <w:rPr>
          <w:sz w:val="28"/>
          <w:szCs w:val="28"/>
        </w:rPr>
        <w:t xml:space="preserve">45. Многофункциональный центр предоставления государственных и муниципальных услуг при обращении заявителя (представителя заявителя) </w:t>
      </w:r>
      <w:r>
        <w:rPr>
          <w:sz w:val="28"/>
          <w:szCs w:val="28"/>
        </w:rPr>
        <w:t xml:space="preserve">                  </w:t>
      </w:r>
      <w:r w:rsidRPr="00C40484">
        <w:rPr>
          <w:sz w:val="28"/>
          <w:szCs w:val="28"/>
        </w:rPr>
        <w:t xml:space="preserve">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</w:t>
      </w:r>
      <w:r>
        <w:rPr>
          <w:sz w:val="28"/>
          <w:szCs w:val="28"/>
        </w:rPr>
        <w:t xml:space="preserve">настоящим </w:t>
      </w:r>
      <w:r w:rsidRPr="00C40484">
        <w:rPr>
          <w:sz w:val="28"/>
          <w:szCs w:val="28"/>
        </w:rPr>
        <w:t>Регламентом, и их заверение с целью направления в уполномоченный орган.</w:t>
      </w:r>
    </w:p>
    <w:p w14:paraId="491488D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17A24" w14:textId="77777777" w:rsidR="00A31E11" w:rsidRPr="00F9326B" w:rsidRDefault="00A31E11" w:rsidP="00A31E11">
      <w:pPr>
        <w:widowControl w:val="0"/>
        <w:autoSpaceDE w:val="0"/>
        <w:autoSpaceDN w:val="0"/>
        <w:adjustRightInd w:val="0"/>
        <w:ind w:left="1134" w:right="1700"/>
        <w:jc w:val="center"/>
        <w:outlineLvl w:val="1"/>
        <w:rPr>
          <w:sz w:val="28"/>
          <w:szCs w:val="28"/>
        </w:rPr>
      </w:pPr>
      <w:r w:rsidRPr="00F9326B">
        <w:rPr>
          <w:sz w:val="28"/>
          <w:szCs w:val="28"/>
        </w:rPr>
        <w:t xml:space="preserve">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sz w:val="28"/>
          <w:szCs w:val="28"/>
        </w:rPr>
        <w:t xml:space="preserve">                     </w:t>
      </w:r>
      <w:r w:rsidRPr="00F9326B">
        <w:rPr>
          <w:sz w:val="28"/>
          <w:szCs w:val="28"/>
        </w:rPr>
        <w:t>а также особенности выполнения административных процедур в  многофункциональных центрах предоставления государственных и муниципальных услуг</w:t>
      </w:r>
    </w:p>
    <w:p w14:paraId="0647841C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Par343"/>
      <w:bookmarkEnd w:id="12"/>
    </w:p>
    <w:p w14:paraId="00A3CF29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9326B">
        <w:rPr>
          <w:sz w:val="28"/>
          <w:szCs w:val="28"/>
        </w:rPr>
        <w:t>Состав и после</w:t>
      </w:r>
      <w:r>
        <w:rPr>
          <w:sz w:val="28"/>
          <w:szCs w:val="28"/>
        </w:rPr>
        <w:t xml:space="preserve">довательность административных </w:t>
      </w:r>
      <w:r w:rsidRPr="00F9326B">
        <w:rPr>
          <w:sz w:val="28"/>
          <w:szCs w:val="28"/>
        </w:rPr>
        <w:t>процедур</w:t>
      </w:r>
    </w:p>
    <w:p w14:paraId="274F1915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0821585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следующие административные процедуры:</w:t>
      </w:r>
    </w:p>
    <w:p w14:paraId="39805AF5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C55E5">
        <w:rPr>
          <w:rFonts w:ascii="Times New Roman" w:hAnsi="Times New Roman" w:cs="Times New Roman"/>
          <w:sz w:val="28"/>
          <w:szCs w:val="28"/>
        </w:rPr>
        <w:t>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заявителю расписки в получении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документов,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 xml:space="preserve">курьером пакета документов из МФЦ в уполномоченный орган (в случае поступления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МФЦ);</w:t>
      </w:r>
    </w:p>
    <w:p w14:paraId="0C2E3DB7" w14:textId="77777777" w:rsidR="00A31E11" w:rsidRPr="00417980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уведомления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документов, направление межведомственных запросов (в случае непредставления заявителем по собственной инициативе документов, предусмотренных пунктом 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</w:t>
      </w:r>
      <w:r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принятие решения о предоставлении муниципальной услуги или об 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подготовка результата предоставления муниципальной услуги;</w:t>
      </w:r>
    </w:p>
    <w:p w14:paraId="6502430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3)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уполномоченным органом результата предоставления муниципальной услуги в МФЦ (в случае поступления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МФЦ),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(направление) заявителю результата предоставления муниципальной услуги;</w:t>
      </w:r>
    </w:p>
    <w:p w14:paraId="22D29AE5" w14:textId="77777777" w:rsidR="00A31E11" w:rsidRPr="00190C68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68">
        <w:rPr>
          <w:rFonts w:ascii="Times New Roman" w:hAnsi="Times New Roman" w:cs="Times New Roman"/>
          <w:sz w:val="28"/>
          <w:szCs w:val="28"/>
        </w:rPr>
        <w:t>4) исправление допущенных опечаток и ошибок в документах, выданных в результате предоставления муниципальной услуги.</w:t>
      </w:r>
    </w:p>
    <w:p w14:paraId="048D08E1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 вправе отозвать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на любой стадии рассмотрения, согласования или подготовки документа уполномоченным органом, обратившись с соответствующим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в уполномоченный орган (в том числе посредством Портала) либо МФЦ.</w:t>
      </w:r>
    </w:p>
    <w:p w14:paraId="319A505E" w14:textId="77777777" w:rsidR="00A31E11" w:rsidRPr="00074CF6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46.1. Перечень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74C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форме:</w:t>
      </w:r>
    </w:p>
    <w:p w14:paraId="0809FB92" w14:textId="77777777" w:rsidR="00A31E11" w:rsidRPr="00074CF6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приём уведомления о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от заявителя посредством Портала;</w:t>
      </w:r>
    </w:p>
    <w:p w14:paraId="0204C637" w14:textId="77777777" w:rsidR="00A31E11" w:rsidRPr="0019706A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2) рассмотрение уведомления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завершении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документов, 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межведомственных запросов (в случае непредставления заявителем по собственной инициат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иве документов, предусмотренных  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</w:t>
      </w:r>
      <w:r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F7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муниципальной услуги или об отказе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услуги, подготовка результата предоставления муниципальной услуги;</w:t>
      </w:r>
    </w:p>
    <w:p w14:paraId="0C34EBF9" w14:textId="77777777" w:rsidR="00A31E11" w:rsidRPr="00074CF6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направление посредством Портала заявителю результата предоставления муниципальной услуги, выдача заявителю оригинала результата предоставления муниципальной услуги.</w:t>
      </w:r>
    </w:p>
    <w:p w14:paraId="654D6794" w14:textId="77777777" w:rsidR="00A31E11" w:rsidRPr="001A50CA" w:rsidRDefault="00A31E11" w:rsidP="00A31E11">
      <w:pPr>
        <w:pStyle w:val="ConsPlusNormal"/>
        <w:ind w:left="1134" w:right="1700"/>
        <w:jc w:val="center"/>
        <w:rPr>
          <w:rFonts w:ascii="Times New Roman" w:hAnsi="Times New Roman" w:cs="Times New Roman"/>
          <w:sz w:val="28"/>
          <w:szCs w:val="28"/>
        </w:rPr>
      </w:pPr>
    </w:p>
    <w:p w14:paraId="658B8B78" w14:textId="77777777" w:rsidR="00A31E11" w:rsidRPr="001A50CA" w:rsidRDefault="00A31E11" w:rsidP="00A31E11">
      <w:pPr>
        <w:autoSpaceDE w:val="0"/>
        <w:autoSpaceDN w:val="0"/>
        <w:adjustRightInd w:val="0"/>
        <w:ind w:left="1134" w:right="1700"/>
        <w:jc w:val="center"/>
        <w:outlineLvl w:val="1"/>
        <w:rPr>
          <w:sz w:val="28"/>
          <w:szCs w:val="28"/>
        </w:rPr>
      </w:pPr>
      <w:r w:rsidRPr="001A50CA">
        <w:rPr>
          <w:sz w:val="28"/>
          <w:szCs w:val="28"/>
        </w:rPr>
        <w:t xml:space="preserve">Последовательность выполнения </w:t>
      </w:r>
      <w:r>
        <w:rPr>
          <w:sz w:val="28"/>
          <w:szCs w:val="28"/>
        </w:rPr>
        <w:t xml:space="preserve">                     </w:t>
      </w:r>
      <w:r w:rsidRPr="001A50CA">
        <w:rPr>
          <w:sz w:val="28"/>
          <w:szCs w:val="28"/>
        </w:rPr>
        <w:t>административных процедур</w:t>
      </w:r>
    </w:p>
    <w:p w14:paraId="35726F09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21A6A1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выдача заявителю расписки в получении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документов, передача курьером пакета документов из МФЦ в уполномоченный орган (в случае поступления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МФЦ).</w:t>
      </w:r>
    </w:p>
    <w:p w14:paraId="4A64A236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47.1. Основанием для начала административной процедуры является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направление заявителем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>Регламентом,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Портала.</w:t>
      </w:r>
    </w:p>
    <w:p w14:paraId="11AFD1C1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47.2. Порядок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ма документов в уполномоченном органе.</w:t>
      </w:r>
    </w:p>
    <w:p w14:paraId="210EA551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работник уполномоченного органа:</w:t>
      </w:r>
    </w:p>
    <w:p w14:paraId="49E8E3D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 xml:space="preserve">), в том числе проверяет документ, удостоверяющий личность, проверяет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C55E5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14:paraId="0679EA5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из соответствующего перечня документов, необходимых для предоставления муниципальной услуги;</w:t>
      </w:r>
    </w:p>
    <w:p w14:paraId="0E20557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14:paraId="097B76B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EC55E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14:paraId="60873FE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14:paraId="3FAC25F6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14:paraId="4A39376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ркнутых слов и иных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не оговоренных в них исправлений;</w:t>
      </w:r>
    </w:p>
    <w:p w14:paraId="100FD0AD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49C5374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зных повреждений, наличие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не позволяет однозначно истолковать их содержание;</w:t>
      </w:r>
    </w:p>
    <w:p w14:paraId="2DE705C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к;</w:t>
      </w:r>
    </w:p>
    <w:p w14:paraId="12D63CE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>
        <w:rPr>
          <w:rFonts w:ascii="Times New Roman" w:hAnsi="Times New Roman"/>
          <w:sz w:val="28"/>
          <w:szCs w:val="28"/>
        </w:rPr>
        <w:t xml:space="preserve">и прилагаемые </w:t>
      </w:r>
      <w:r w:rsidRPr="00EC55E5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C55E5">
        <w:rPr>
          <w:rFonts w:ascii="Times New Roman" w:hAnsi="Times New Roman" w:cs="Times New Roman"/>
          <w:sz w:val="28"/>
          <w:szCs w:val="28"/>
        </w:rPr>
        <w:t>;</w:t>
      </w:r>
    </w:p>
    <w:p w14:paraId="3FEA281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менты представлены в полном объё</w:t>
      </w:r>
      <w:r w:rsidRPr="00EC55E5">
        <w:rPr>
          <w:rFonts w:ascii="Times New Roman" w:hAnsi="Times New Roman" w:cs="Times New Roman"/>
          <w:sz w:val="28"/>
          <w:szCs w:val="28"/>
        </w:rPr>
        <w:t>ме;</w:t>
      </w:r>
    </w:p>
    <w:p w14:paraId="151064C7" w14:textId="77777777" w:rsidR="00A31E11" w:rsidRPr="00EC55E5" w:rsidRDefault="00A31E11" w:rsidP="00A3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E5">
        <w:rPr>
          <w:sz w:val="28"/>
          <w:szCs w:val="28"/>
        </w:rPr>
        <w:t xml:space="preserve">сличает представленные заявителем экземпляры оригиналов и копий документов (в том числе нотариально удостоверенные) друг с другом (если представленные копии документов нотариально не заверены, сличив копии документов с их подлинными экземплярами, заверяет своей подписью </w:t>
      </w:r>
      <w:r>
        <w:rPr>
          <w:sz w:val="28"/>
          <w:szCs w:val="28"/>
        </w:rPr>
        <w:t xml:space="preserve">                           </w:t>
      </w:r>
      <w:r w:rsidRPr="00EC55E5">
        <w:rPr>
          <w:sz w:val="28"/>
          <w:szCs w:val="28"/>
        </w:rPr>
        <w:t>с указанием фамилии и инициалов и ставит штамп «К</w:t>
      </w:r>
      <w:r>
        <w:rPr>
          <w:sz w:val="28"/>
          <w:szCs w:val="28"/>
        </w:rPr>
        <w:t>опия верна» на каждой странице).</w:t>
      </w:r>
    </w:p>
    <w:p w14:paraId="30F6F425" w14:textId="77777777" w:rsidR="00A31E11" w:rsidRPr="0078689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94">
        <w:rPr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>
        <w:rPr>
          <w:sz w:val="28"/>
          <w:szCs w:val="28"/>
        </w:rPr>
        <w:t xml:space="preserve">настоящего </w:t>
      </w:r>
      <w:r w:rsidRPr="00786894">
        <w:rPr>
          <w:sz w:val="28"/>
          <w:szCs w:val="28"/>
        </w:rPr>
        <w:t>Регламента работник уполномоченного органа,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выдаёт расписку об отказе в приёме документов</w:t>
      </w:r>
      <w:r>
        <w:rPr>
          <w:sz w:val="28"/>
          <w:szCs w:val="28"/>
        </w:rPr>
        <w:t xml:space="preserve"> </w:t>
      </w:r>
      <w:r w:rsidRPr="00786894">
        <w:rPr>
          <w:sz w:val="28"/>
          <w:szCs w:val="28"/>
        </w:rPr>
        <w:t xml:space="preserve">по форме согласно приложению  3 к </w:t>
      </w:r>
      <w:r>
        <w:rPr>
          <w:sz w:val="28"/>
          <w:szCs w:val="28"/>
        </w:rPr>
        <w:t xml:space="preserve">настоящему </w:t>
      </w:r>
      <w:r w:rsidRPr="00786894">
        <w:rPr>
          <w:sz w:val="28"/>
          <w:szCs w:val="28"/>
        </w:rPr>
        <w:t>Регламенту.</w:t>
      </w:r>
    </w:p>
    <w:p w14:paraId="0D00FEB8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94">
        <w:rPr>
          <w:sz w:val="28"/>
          <w:szCs w:val="28"/>
        </w:rPr>
        <w:lastRenderedPageBreak/>
        <w:t xml:space="preserve">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4 к </w:t>
      </w:r>
      <w:r>
        <w:rPr>
          <w:sz w:val="28"/>
          <w:szCs w:val="28"/>
        </w:rPr>
        <w:t xml:space="preserve">настоящему </w:t>
      </w:r>
      <w:r w:rsidRPr="00786894">
        <w:rPr>
          <w:sz w:val="28"/>
          <w:szCs w:val="28"/>
        </w:rPr>
        <w:t xml:space="preserve">Регламенту. </w:t>
      </w:r>
    </w:p>
    <w:p w14:paraId="7A38930F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экземпляр расписки передаётся заявителю, второй </w:t>
      </w:r>
      <w:r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помещается в пакет принятых документов для предоставления муниципальной услуги.</w:t>
      </w:r>
    </w:p>
    <w:p w14:paraId="676EABD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C55E5">
        <w:rPr>
          <w:rFonts w:ascii="Times New Roman" w:hAnsi="Times New Roman" w:cs="Times New Roman"/>
          <w:sz w:val="28"/>
          <w:szCs w:val="28"/>
        </w:rPr>
        <w:t>, представивший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55E5">
        <w:rPr>
          <w:rFonts w:ascii="Times New Roman" w:hAnsi="Times New Roman" w:cs="Times New Roman"/>
          <w:sz w:val="28"/>
          <w:szCs w:val="28"/>
        </w:rPr>
        <w:t>документы для получения муниципальной услуги, в обязательном порядке информируется работником уполномоченного органа:</w:t>
      </w:r>
    </w:p>
    <w:p w14:paraId="1BC27D6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14:paraId="0F523B7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14:paraId="60BF92DA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47.3. Порядок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ма документов в МФЦ.</w:t>
      </w:r>
    </w:p>
    <w:p w14:paraId="30719A8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работник МФЦ:</w:t>
      </w:r>
    </w:p>
    <w:p w14:paraId="1140EA2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 xml:space="preserve">), в том числе проверяет документ, удостоверяющий личность, проверяет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C55E5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14:paraId="0263C93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из соответствующего перечня документов, необходимых для предоставления муниципальной услуги;</w:t>
      </w:r>
    </w:p>
    <w:p w14:paraId="492AFDCD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14:paraId="11576B8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EC55E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14:paraId="61C41006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14:paraId="39A7A00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14:paraId="6EB405C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документ</w:t>
      </w:r>
      <w:r>
        <w:rPr>
          <w:rFonts w:ascii="Times New Roman" w:hAnsi="Times New Roman" w:cs="Times New Roman"/>
          <w:sz w:val="28"/>
          <w:szCs w:val="28"/>
        </w:rPr>
        <w:t>ах нет подчисток, приписок, зачё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ркнутых слов и иных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не оговоренных в них исправлений;</w:t>
      </w:r>
    </w:p>
    <w:p w14:paraId="0B4FD66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10E0FF2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зных повреждений, наличие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не позволяет однозначно истолковать их содержание;</w:t>
      </w:r>
    </w:p>
    <w:p w14:paraId="22A9CE9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документов не истё</w:t>
      </w:r>
      <w:r w:rsidRPr="00EC55E5">
        <w:rPr>
          <w:rFonts w:ascii="Times New Roman" w:hAnsi="Times New Roman" w:cs="Times New Roman"/>
          <w:sz w:val="28"/>
          <w:szCs w:val="28"/>
        </w:rPr>
        <w:t>к;</w:t>
      </w:r>
    </w:p>
    <w:p w14:paraId="67684D8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>
        <w:rPr>
          <w:rFonts w:ascii="Times New Roman" w:hAnsi="Times New Roman"/>
          <w:sz w:val="28"/>
          <w:szCs w:val="28"/>
        </w:rPr>
        <w:t xml:space="preserve">и прилагаемые </w:t>
      </w:r>
      <w:r w:rsidRPr="00EC55E5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услуги;</w:t>
      </w:r>
    </w:p>
    <w:p w14:paraId="277219F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представлены 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ме;</w:t>
      </w:r>
    </w:p>
    <w:p w14:paraId="5F5BEDBA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пунктами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7, 9, 10, 14, 17 и 18 части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55E5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C55E5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C55E5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с указанием фамилии и инициалов и ставит штамп «Копия верна» на каждой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странице.</w:t>
      </w:r>
    </w:p>
    <w:p w14:paraId="64BBEB35" w14:textId="77777777" w:rsidR="00A31E11" w:rsidRPr="002C11B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1B4">
        <w:rPr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>
        <w:rPr>
          <w:sz w:val="28"/>
          <w:szCs w:val="28"/>
        </w:rPr>
        <w:t xml:space="preserve">настоящего </w:t>
      </w:r>
      <w:r w:rsidRPr="002C11B4">
        <w:rPr>
          <w:sz w:val="28"/>
          <w:szCs w:val="28"/>
        </w:rPr>
        <w:t>Регламента работник МФЦ,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выдаёт расписку об отказе в приёме документов. Работник МФЦ оформляет расписку об отказе в приёме документов с использованием системы электронной очереди.</w:t>
      </w:r>
    </w:p>
    <w:p w14:paraId="183B4D03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1B4">
        <w:rPr>
          <w:sz w:val="28"/>
          <w:szCs w:val="28"/>
        </w:rPr>
        <w:t>При отсутствии оснований для отказа в приёме документов работник МФЦ оформляет расписку о приёме документов</w:t>
      </w:r>
      <w:r>
        <w:rPr>
          <w:sz w:val="28"/>
          <w:szCs w:val="28"/>
        </w:rPr>
        <w:t xml:space="preserve"> </w:t>
      </w:r>
      <w:r w:rsidRPr="002C11B4">
        <w:rPr>
          <w:sz w:val="28"/>
          <w:szCs w:val="28"/>
        </w:rPr>
        <w:t xml:space="preserve">с использованием системы электронной очереди. </w:t>
      </w:r>
    </w:p>
    <w:p w14:paraId="36063020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экземпляр расписки передаётся заявителю, второй </w:t>
      </w:r>
      <w:r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помещается в пакет принятых документов для предоставления муниципальной услуги.</w:t>
      </w:r>
    </w:p>
    <w:p w14:paraId="267112C5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C55E5">
        <w:rPr>
          <w:rFonts w:ascii="Times New Roman" w:hAnsi="Times New Roman" w:cs="Times New Roman"/>
          <w:sz w:val="28"/>
          <w:szCs w:val="28"/>
        </w:rPr>
        <w:t>, представивший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55E5">
        <w:rPr>
          <w:rFonts w:ascii="Times New Roman" w:hAnsi="Times New Roman" w:cs="Times New Roman"/>
          <w:sz w:val="28"/>
          <w:szCs w:val="28"/>
        </w:rPr>
        <w:t>документы для получения муниципальной услуги, в обязательном порядке информируется работником МФЦ:</w:t>
      </w:r>
    </w:p>
    <w:p w14:paraId="5AE9CC8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14:paraId="56595E3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14:paraId="3D8157A0" w14:textId="77777777" w:rsidR="00A31E11" w:rsidRPr="00EC55E5" w:rsidRDefault="00A31E11" w:rsidP="00A3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47.4. </w:t>
      </w:r>
      <w:r w:rsidRPr="00EC55E5">
        <w:rPr>
          <w:sz w:val="28"/>
          <w:szCs w:val="28"/>
        </w:rPr>
        <w:t>Порядок при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>ма документов в МФЦ (по экстерриториальному принципу).</w:t>
      </w:r>
    </w:p>
    <w:p w14:paraId="260B6C91" w14:textId="77777777" w:rsidR="00A31E11" w:rsidRPr="00EC55E5" w:rsidRDefault="00A31E11" w:rsidP="00A3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14:paraId="1F50CF8B" w14:textId="77777777" w:rsidR="00A31E11" w:rsidRPr="00EC55E5" w:rsidRDefault="00A31E11" w:rsidP="00A3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1) принимает от заявителя уведомлени</w:t>
      </w:r>
      <w:r>
        <w:rPr>
          <w:sz w:val="28"/>
          <w:szCs w:val="28"/>
        </w:rPr>
        <w:t xml:space="preserve">е </w:t>
      </w:r>
      <w:r w:rsidRPr="00EC55E5">
        <w:rPr>
          <w:sz w:val="28"/>
          <w:szCs w:val="28"/>
        </w:rPr>
        <w:t>о</w:t>
      </w:r>
      <w:r>
        <w:rPr>
          <w:sz w:val="28"/>
          <w:szCs w:val="28"/>
        </w:rPr>
        <w:t xml:space="preserve"> завершении сноса </w:t>
      </w:r>
      <w:r w:rsidRPr="00EC55E5">
        <w:rPr>
          <w:sz w:val="28"/>
          <w:szCs w:val="28"/>
        </w:rPr>
        <w:t>и прилагаемые документы;</w:t>
      </w:r>
    </w:p>
    <w:p w14:paraId="7A36CB4E" w14:textId="77777777" w:rsidR="00A31E11" w:rsidRPr="00EC55E5" w:rsidRDefault="00A31E11" w:rsidP="00A3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2) осуществляет копирование (сканирование) документов, предусмотренных пунктами 1</w:t>
      </w:r>
      <w:r>
        <w:rPr>
          <w:sz w:val="28"/>
          <w:szCs w:val="28"/>
        </w:rPr>
        <w:t>–</w:t>
      </w:r>
      <w:r w:rsidRPr="00EC55E5">
        <w:rPr>
          <w:sz w:val="28"/>
          <w:szCs w:val="28"/>
        </w:rPr>
        <w:t>7, 9, 10, 14, 17 и 18 части 6 статьи 7 Федерального закона от 27</w:t>
      </w:r>
      <w:r>
        <w:rPr>
          <w:sz w:val="28"/>
          <w:szCs w:val="28"/>
        </w:rPr>
        <w:t xml:space="preserve"> июля </w:t>
      </w:r>
      <w:r w:rsidRPr="00EC55E5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EC55E5">
        <w:rPr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EC55E5">
        <w:rPr>
          <w:sz w:val="28"/>
          <w:szCs w:val="28"/>
        </w:rPr>
        <w:t xml:space="preserve"> документы личного хранения) и представлен</w:t>
      </w:r>
      <w:r>
        <w:rPr>
          <w:sz w:val="28"/>
          <w:szCs w:val="28"/>
        </w:rPr>
        <w:t>ных заявителем</w:t>
      </w:r>
      <w:r w:rsidRPr="00EC55E5">
        <w:rPr>
          <w:sz w:val="28"/>
          <w:szCs w:val="28"/>
        </w:rPr>
        <w:t>, в случае если заявитель самостоятельно не представил копии документов личного хранения, а</w:t>
      </w:r>
      <w:r>
        <w:rPr>
          <w:sz w:val="28"/>
          <w:szCs w:val="28"/>
        </w:rPr>
        <w:t xml:space="preserve">                            </w:t>
      </w:r>
      <w:r w:rsidRPr="00EC55E5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оответствии с настоящим Регламентом для её </w:t>
      </w:r>
      <w:r w:rsidRPr="00EC55E5">
        <w:rPr>
          <w:sz w:val="28"/>
          <w:szCs w:val="28"/>
        </w:rPr>
        <w:t xml:space="preserve">предоставления необходима копия документа личного хранения (за исключением случая, когда </w:t>
      </w:r>
      <w:r>
        <w:rPr>
          <w:sz w:val="28"/>
          <w:szCs w:val="28"/>
        </w:rPr>
        <w:t xml:space="preserve">                                    </w:t>
      </w:r>
      <w:r w:rsidRPr="00EC55E5">
        <w:rPr>
          <w:sz w:val="28"/>
          <w:szCs w:val="28"/>
        </w:rPr>
        <w:t>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232257F0" w14:textId="77777777" w:rsidR="00A31E11" w:rsidRPr="00EC55E5" w:rsidRDefault="00A31E11" w:rsidP="00A3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3) формирует электронные документы и (или) электронные образы уведомления о</w:t>
      </w:r>
      <w:r>
        <w:rPr>
          <w:sz w:val="28"/>
          <w:szCs w:val="28"/>
        </w:rPr>
        <w:t xml:space="preserve"> завершении сноса</w:t>
      </w:r>
      <w:r w:rsidRPr="00EC55E5">
        <w:rPr>
          <w:sz w:val="28"/>
          <w:szCs w:val="28"/>
        </w:rPr>
        <w:t>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77945B8A" w14:textId="77777777" w:rsidR="00A31E11" w:rsidRPr="00EC55E5" w:rsidRDefault="00A31E11" w:rsidP="00A31E11">
      <w:pPr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14:paraId="1188B6AB" w14:textId="77777777" w:rsidR="00A31E11" w:rsidRDefault="00A31E11" w:rsidP="00A3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47.5. Порядок действий МФЦ при предоставлении муниципальной услуги посредством комплексного запроса.</w:t>
      </w:r>
    </w:p>
    <w:p w14:paraId="44D48993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 xml:space="preserve">МФЦ при однократном обращении заявителя с запросом </w:t>
      </w:r>
      <w:r>
        <w:rPr>
          <w:sz w:val="28"/>
          <w:szCs w:val="28"/>
        </w:rPr>
        <w:t xml:space="preserve">                                        </w:t>
      </w:r>
      <w:r w:rsidRPr="001A30D4">
        <w:rPr>
          <w:sz w:val="28"/>
          <w:szCs w:val="28"/>
        </w:rPr>
        <w:t xml:space="preserve">о предоставлении нескольких государственных и (или) муниципальных услуг организует предоставление заявителю муниципальной услуги посредством комплексного запроса. </w:t>
      </w:r>
    </w:p>
    <w:p w14:paraId="28AEA2DF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 xml:space="preserve">В этом случае МФЦ для обеспечения получения заявителем муниципальной услуги, указанной в комплексном запросе, действует </w:t>
      </w:r>
      <w:r>
        <w:rPr>
          <w:sz w:val="28"/>
          <w:szCs w:val="28"/>
        </w:rPr>
        <w:t xml:space="preserve">                                       </w:t>
      </w:r>
      <w:r w:rsidRPr="001A30D4">
        <w:rPr>
          <w:sz w:val="28"/>
          <w:szCs w:val="28"/>
        </w:rPr>
        <w:t>в интересах заявителя без доверенности и направляет в уполномоченный орган заявление, подписанное уполномоченным работником МФЦ и скрепл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Pr="001A30D4">
        <w:rPr>
          <w:sz w:val="28"/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4EAB1004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Комплексный запрос должен содержать указание на муниципальную услугу, за предоставлением которой, в том числе, обратился заявитель, а также согласие заявителя на осуществление МФЦ от его имени действий, необходимых для е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 xml:space="preserve"> предоставления.</w:t>
      </w:r>
    </w:p>
    <w:p w14:paraId="13923C7A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При при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 xml:space="preserve">ме комплексного запроса у заявителя работники МФЦ обязаны проинформировать его обо всех государственных и (или) муниципальных услугах, услугах, которые являются необходимыми и обязательными </w:t>
      </w:r>
      <w:r>
        <w:rPr>
          <w:sz w:val="28"/>
          <w:szCs w:val="28"/>
        </w:rPr>
        <w:t xml:space="preserve">                                                     </w:t>
      </w:r>
      <w:r w:rsidRPr="001A30D4">
        <w:rPr>
          <w:sz w:val="28"/>
          <w:szCs w:val="28"/>
        </w:rPr>
        <w:t>для 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14:paraId="6C26D1AF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Одновременно с комплексным запросом заявитель пода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 xml:space="preserve">т в МФЦ сведения, документы и (или) информацию, предусмотренные нормативными правовыми актами, регулирующими отношения, возникающие в связи </w:t>
      </w:r>
      <w:r>
        <w:rPr>
          <w:sz w:val="28"/>
          <w:szCs w:val="28"/>
        </w:rPr>
        <w:t xml:space="preserve">                          </w:t>
      </w:r>
      <w:r w:rsidRPr="001A30D4">
        <w:rPr>
          <w:sz w:val="28"/>
          <w:szCs w:val="28"/>
        </w:rPr>
        <w:t xml:space="preserve">с предоставлением указанной в комплексном запросе муниципальной услуги, </w:t>
      </w:r>
      <w:r>
        <w:rPr>
          <w:sz w:val="28"/>
          <w:szCs w:val="28"/>
        </w:rPr>
        <w:t xml:space="preserve">            </w:t>
      </w:r>
      <w:r w:rsidRPr="001A30D4">
        <w:rPr>
          <w:sz w:val="28"/>
          <w:szCs w:val="28"/>
        </w:rPr>
        <w:t>за исключением документов, на которые распространяется требование пункта 2 части 1 статьи 7 Федерального закона от 27</w:t>
      </w:r>
      <w:r>
        <w:rPr>
          <w:sz w:val="28"/>
          <w:szCs w:val="28"/>
        </w:rPr>
        <w:t xml:space="preserve"> июля </w:t>
      </w:r>
      <w:r w:rsidRPr="001A30D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1A30D4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 xml:space="preserve">                          </w:t>
      </w:r>
      <w:r w:rsidRPr="001A30D4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               </w:t>
      </w:r>
      <w:r w:rsidRPr="001A30D4">
        <w:rPr>
          <w:sz w:val="28"/>
          <w:szCs w:val="28"/>
        </w:rPr>
        <w:t>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</w:t>
      </w:r>
      <w:r>
        <w:rPr>
          <w:sz w:val="28"/>
          <w:szCs w:val="28"/>
        </w:rPr>
        <w:t xml:space="preserve"> июля </w:t>
      </w:r>
      <w:r w:rsidRPr="001A30D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1A30D4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 xml:space="preserve">                      </w:t>
      </w:r>
      <w:r w:rsidRPr="001A30D4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              </w:t>
      </w:r>
      <w:r w:rsidRPr="001A30D4">
        <w:rPr>
          <w:sz w:val="28"/>
          <w:szCs w:val="28"/>
        </w:rPr>
        <w:t>в результате оказания услуг, которые являются необходимыми и обязательными для предоставления государственных и муниципальных услуг, заявитель пода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т в МФЦ одновременно с комплексным запросом самостоятельно.</w:t>
      </w:r>
    </w:p>
    <w:p w14:paraId="28471DB6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 xml:space="preserve">Примерная форма комплексного запроса, а также порядок хранения МФЦ комплексного запроса установлена приказом Министерства экономического </w:t>
      </w:r>
      <w:r w:rsidRPr="001A30D4">
        <w:rPr>
          <w:sz w:val="28"/>
          <w:szCs w:val="28"/>
        </w:rPr>
        <w:lastRenderedPageBreak/>
        <w:t>развития Российской Федерации от 21</w:t>
      </w:r>
      <w:r>
        <w:rPr>
          <w:sz w:val="28"/>
          <w:szCs w:val="28"/>
        </w:rPr>
        <w:t xml:space="preserve"> марта </w:t>
      </w:r>
      <w:r w:rsidRPr="001A30D4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1A30D4">
        <w:rPr>
          <w:sz w:val="28"/>
          <w:szCs w:val="28"/>
        </w:rPr>
        <w:t>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запросов».</w:t>
      </w:r>
    </w:p>
    <w:p w14:paraId="4B4BA1C3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Направление МФЦ заявлений, а также указанных в части 4 статьи 15.1 Федерального закона от 27</w:t>
      </w:r>
      <w:r>
        <w:rPr>
          <w:sz w:val="28"/>
          <w:szCs w:val="28"/>
        </w:rPr>
        <w:t xml:space="preserve"> июля </w:t>
      </w:r>
      <w:r w:rsidRPr="001A30D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1A30D4">
        <w:rPr>
          <w:sz w:val="28"/>
          <w:szCs w:val="28"/>
        </w:rPr>
        <w:t xml:space="preserve">№ 210-ФЗ «Об организации предоставления государственных и муниципальных услуг» документов </w:t>
      </w:r>
      <w:r>
        <w:rPr>
          <w:sz w:val="28"/>
          <w:szCs w:val="28"/>
        </w:rPr>
        <w:t xml:space="preserve">                        </w:t>
      </w:r>
      <w:r w:rsidRPr="001A30D4">
        <w:rPr>
          <w:sz w:val="28"/>
          <w:szCs w:val="28"/>
        </w:rPr>
        <w:t>в уполномоченный орган осуществляется не позднее одного рабочего дня, следующего за дн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м получения комплексного запроса.</w:t>
      </w:r>
    </w:p>
    <w:p w14:paraId="2F899D18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1A30D4">
        <w:rPr>
          <w:sz w:val="28"/>
          <w:szCs w:val="28"/>
        </w:rPr>
        <w:t xml:space="preserve"> если для получения муниципальной услуги, указанной </w:t>
      </w:r>
      <w:r>
        <w:rPr>
          <w:sz w:val="28"/>
          <w:szCs w:val="28"/>
        </w:rPr>
        <w:t xml:space="preserve">                           </w:t>
      </w:r>
      <w:r w:rsidRPr="001A30D4">
        <w:rPr>
          <w:sz w:val="28"/>
          <w:szCs w:val="28"/>
        </w:rPr>
        <w:t xml:space="preserve">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</w:t>
      </w:r>
      <w:r>
        <w:rPr>
          <w:sz w:val="28"/>
          <w:szCs w:val="28"/>
        </w:rPr>
        <w:t xml:space="preserve">                                           </w:t>
      </w:r>
      <w:r w:rsidRPr="001A30D4">
        <w:rPr>
          <w:sz w:val="28"/>
          <w:szCs w:val="28"/>
        </w:rPr>
        <w:t xml:space="preserve">в соответствующие органы, </w:t>
      </w:r>
      <w:r>
        <w:rPr>
          <w:sz w:val="28"/>
          <w:szCs w:val="28"/>
        </w:rPr>
        <w:t xml:space="preserve">         </w:t>
      </w:r>
      <w:r w:rsidRPr="001A30D4">
        <w:rPr>
          <w:sz w:val="28"/>
          <w:szCs w:val="28"/>
        </w:rPr>
        <w:t xml:space="preserve">предоставляющие государственные услуги, органы, предоставляющие муниципальные услуги, осуществляется МФЦ </w:t>
      </w:r>
      <w:r>
        <w:rPr>
          <w:sz w:val="28"/>
          <w:szCs w:val="28"/>
        </w:rPr>
        <w:t xml:space="preserve">                    </w:t>
      </w:r>
      <w:r w:rsidRPr="001A30D4">
        <w:rPr>
          <w:sz w:val="28"/>
          <w:szCs w:val="28"/>
        </w:rPr>
        <w:t>не позднее одного рабочего дня, следующего за дн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14:paraId="4D5C60BC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Получение МФЦ отказа в предоставлении государственных и (или) муниципальных услуг, включ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нных в комплексный запрос.</w:t>
      </w:r>
    </w:p>
    <w:p w14:paraId="6BF7DCEB" w14:textId="77777777" w:rsidR="00A31E11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 xml:space="preserve">МФЦ обязан выдать заявителю все документы, полученные </w:t>
      </w:r>
      <w:r>
        <w:rPr>
          <w:sz w:val="28"/>
          <w:szCs w:val="28"/>
        </w:rPr>
        <w:t xml:space="preserve">                                  </w:t>
      </w:r>
      <w:r w:rsidRPr="001A30D4">
        <w:rPr>
          <w:sz w:val="28"/>
          <w:szCs w:val="28"/>
        </w:rPr>
        <w:t xml:space="preserve">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государственных и (или) муниципальных услуг. </w:t>
      </w:r>
    </w:p>
    <w:p w14:paraId="1EE30E4C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МФЦ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м поступления в МФЦ таких документов.</w:t>
      </w:r>
    </w:p>
    <w:p w14:paraId="07A834E2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муниципальной услуги, указанной в комплексном </w:t>
      </w:r>
      <w:r w:rsidRPr="001A30D4">
        <w:rPr>
          <w:sz w:val="28"/>
          <w:szCs w:val="28"/>
        </w:rPr>
        <w:lastRenderedPageBreak/>
        <w:t>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МФЦ:</w:t>
      </w:r>
    </w:p>
    <w:p w14:paraId="5B016936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1) в ходе личного при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ма заявителя;</w:t>
      </w:r>
    </w:p>
    <w:p w14:paraId="602E35C6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2) по телефону;</w:t>
      </w:r>
    </w:p>
    <w:p w14:paraId="67D1E21E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3) по электронной почте.</w:t>
      </w:r>
    </w:p>
    <w:p w14:paraId="79DC7608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м получения МФЦ указанного запроса.</w:t>
      </w:r>
    </w:p>
    <w:p w14:paraId="19A908A5" w14:textId="77777777" w:rsidR="00A31E11" w:rsidRPr="001A30D4" w:rsidRDefault="00A31E11" w:rsidP="00A31E11">
      <w:pPr>
        <w:ind w:firstLine="709"/>
        <w:jc w:val="both"/>
        <w:rPr>
          <w:sz w:val="28"/>
          <w:szCs w:val="28"/>
        </w:rPr>
      </w:pPr>
      <w:r w:rsidRPr="001A30D4">
        <w:rPr>
          <w:sz w:val="28"/>
          <w:szCs w:val="28"/>
        </w:rPr>
        <w:t>В случае поступления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</w:t>
      </w:r>
      <w:r>
        <w:rPr>
          <w:sz w:val="28"/>
          <w:szCs w:val="28"/>
        </w:rPr>
        <w:t xml:space="preserve">                    </w:t>
      </w:r>
      <w:r w:rsidRPr="001A30D4">
        <w:rPr>
          <w:sz w:val="28"/>
          <w:szCs w:val="28"/>
        </w:rPr>
        <w:t xml:space="preserve"> за дн</w:t>
      </w:r>
      <w:r>
        <w:rPr>
          <w:sz w:val="28"/>
          <w:szCs w:val="28"/>
        </w:rPr>
        <w:t>ё</w:t>
      </w:r>
      <w:r w:rsidRPr="001A30D4">
        <w:rPr>
          <w:sz w:val="28"/>
          <w:szCs w:val="28"/>
        </w:rPr>
        <w:t>м поступления таких документов в МФЦ.</w:t>
      </w:r>
    </w:p>
    <w:p w14:paraId="04BD5F9D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47.6. </w:t>
      </w:r>
      <w:r w:rsidRPr="00EC55E5">
        <w:rPr>
          <w:rFonts w:ascii="Times New Roman" w:hAnsi="Times New Roman" w:cs="Times New Roman"/>
          <w:sz w:val="28"/>
          <w:szCs w:val="28"/>
        </w:rPr>
        <w:t xml:space="preserve">Порядок осуществления информирования и консультирования заявителей работниками МФЦ по вопросам предоставления муниципальной услуги в МФЦ. </w:t>
      </w:r>
    </w:p>
    <w:p w14:paraId="7009A9F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МФЦ осуществляется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 xml:space="preserve"> заявителей 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МФЦ, ходе выполнения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 иным вопросам, связанным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55E5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3DC9DE0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14:paraId="04571A5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имя, отчество (при наличии), должно</w:t>
      </w:r>
      <w:r>
        <w:rPr>
          <w:rFonts w:ascii="Times New Roman" w:hAnsi="Times New Roman" w:cs="Times New Roman"/>
          <w:sz w:val="28"/>
          <w:szCs w:val="28"/>
        </w:rPr>
        <w:t>сть, а затем в вежливой форме чё</w:t>
      </w:r>
      <w:r w:rsidRPr="00EC55E5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</w:p>
    <w:p w14:paraId="1C9A621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 либо назначить другое удобное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для заинтересованного лица время для получения информации.</w:t>
      </w:r>
    </w:p>
    <w:p w14:paraId="69B2923A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14:paraId="02A0B4E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EC55E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14:paraId="6A48E91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направления письма на почтовый адрес заявите</w:t>
      </w:r>
      <w:r>
        <w:rPr>
          <w:rFonts w:ascii="Times New Roman" w:hAnsi="Times New Roman" w:cs="Times New Roman"/>
          <w:sz w:val="28"/>
          <w:szCs w:val="28"/>
        </w:rPr>
        <w:t>ля и должно содержать чё</w:t>
      </w:r>
      <w:r w:rsidRPr="00EC55E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14:paraId="0A231C22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47.7</w:t>
      </w:r>
      <w:r w:rsidRPr="00EC55E5">
        <w:rPr>
          <w:rFonts w:ascii="Times New Roman" w:hAnsi="Times New Roman" w:cs="Times New Roman"/>
          <w:sz w:val="28"/>
          <w:szCs w:val="28"/>
        </w:rPr>
        <w:t>. В случае обращения заявителя для предоставления муниципальной услуги через Портал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сканированные копии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Регламентом,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14:paraId="7FFB09B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14:paraId="5CB152C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случае поступления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Регламентом,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с использованием Портала, подписанных усиленной квалифицированной электронной подписью,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уполномоченного органа проверяет действительность усиленной квалифицированной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для предоставления услуг.</w:t>
      </w:r>
    </w:p>
    <w:p w14:paraId="19C18246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действительности,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уполномоченного органа в течение 3 дней со дня завершения проведения такой проверки принимает решение об отказе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направляе</w:t>
      </w:r>
      <w:r>
        <w:rPr>
          <w:rFonts w:ascii="Times New Roman" w:hAnsi="Times New Roman" w:cs="Times New Roman"/>
          <w:sz w:val="28"/>
          <w:szCs w:val="28"/>
        </w:rPr>
        <w:t xml:space="preserve">т заявителю уведомление об этом </w:t>
      </w:r>
      <w:r w:rsidRPr="00EC55E5">
        <w:rPr>
          <w:rFonts w:ascii="Times New Roman" w:hAnsi="Times New Roman" w:cs="Times New Roman"/>
          <w:sz w:val="28"/>
          <w:szCs w:val="28"/>
        </w:rPr>
        <w:t>в электронной форме с указанием пунктов статьи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подписи», которые послужили основанием для принятия указанного решения.</w:t>
      </w:r>
    </w:p>
    <w:p w14:paraId="2FAF7313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 w:cs="Times New Roman"/>
          <w:sz w:val="28"/>
          <w:szCs w:val="28"/>
        </w:rPr>
        <w:t xml:space="preserve">, устранив нарушения, которые послужили основанием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для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к рассмотрению первичного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 w:cs="Times New Roman"/>
          <w:sz w:val="28"/>
          <w:szCs w:val="28"/>
        </w:rPr>
        <w:t>.</w:t>
      </w:r>
    </w:p>
    <w:p w14:paraId="78DE69DA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0B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</w:t>
      </w:r>
      <w:r w:rsidRPr="00EC55E5">
        <w:rPr>
          <w:sz w:val="28"/>
          <w:szCs w:val="28"/>
        </w:rPr>
        <w:t xml:space="preserve"> Портале без необходимости дополнительной подачи запроса в какой-либо иной форме.</w:t>
      </w:r>
    </w:p>
    <w:p w14:paraId="078FDB1E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На Портале размещаются образцы заполнения электронной формы запроса.</w:t>
      </w:r>
    </w:p>
    <w:p w14:paraId="34D5B862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14:paraId="060F6112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При формировании запроса заявителю обеспечивается:</w:t>
      </w:r>
    </w:p>
    <w:p w14:paraId="170B9E5F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 xml:space="preserve">а) возможность копирования и сохранения запроса и иных документов, предусмотренных </w:t>
      </w:r>
      <w:r>
        <w:rPr>
          <w:sz w:val="28"/>
          <w:szCs w:val="28"/>
        </w:rPr>
        <w:t xml:space="preserve">настоящим </w:t>
      </w:r>
      <w:r w:rsidRPr="00EC55E5">
        <w:rPr>
          <w:sz w:val="28"/>
          <w:szCs w:val="28"/>
        </w:rPr>
        <w:t>Регламентом, необходимых для предоставления муниципальной услуги;</w:t>
      </w:r>
    </w:p>
    <w:p w14:paraId="33C76A25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EC55E5">
        <w:rPr>
          <w:i/>
          <w:sz w:val="28"/>
          <w:szCs w:val="28"/>
        </w:rPr>
        <w:t>;</w:t>
      </w:r>
    </w:p>
    <w:p w14:paraId="043FD9CC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0931E1C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г) сохранение ранее введ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 xml:space="preserve">нных в электронную форму запроса значений </w:t>
      </w:r>
      <w:r>
        <w:rPr>
          <w:sz w:val="28"/>
          <w:szCs w:val="28"/>
        </w:rPr>
        <w:t xml:space="preserve">                </w:t>
      </w:r>
      <w:r w:rsidRPr="00EC55E5">
        <w:rPr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6F6D816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>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0A2F7F">
        <w:rPr>
          <w:sz w:val="28"/>
          <w:szCs w:val="28"/>
        </w:rPr>
        <w:t>» (далее – единая система идентификации и аутентификации),</w:t>
      </w:r>
      <w:r w:rsidRPr="00EC55E5">
        <w:rPr>
          <w:sz w:val="28"/>
          <w:szCs w:val="28"/>
        </w:rPr>
        <w:t xml:space="preserve">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14:paraId="06CC9B83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>нной информации;</w:t>
      </w:r>
    </w:p>
    <w:p w14:paraId="7276AA0F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 xml:space="preserve">ж) возможность доступа заявителя на Портале к ранее поданным им запросам в течение не менее одного года, а также частично сформированных запросов </w:t>
      </w:r>
      <w:r>
        <w:rPr>
          <w:color w:val="000000" w:themeColor="text1"/>
          <w:sz w:val="28"/>
          <w:szCs w:val="28"/>
        </w:rPr>
        <w:t>–</w:t>
      </w:r>
      <w:r w:rsidRPr="00EC55E5">
        <w:rPr>
          <w:sz w:val="28"/>
          <w:szCs w:val="28"/>
        </w:rPr>
        <w:t xml:space="preserve"> в течение не менее 3 месяцев.</w:t>
      </w:r>
    </w:p>
    <w:p w14:paraId="4D66E780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 xml:space="preserve">Сформированный и подписанный запрос и иные документы, предусмотренные </w:t>
      </w:r>
      <w:r>
        <w:rPr>
          <w:sz w:val="28"/>
          <w:szCs w:val="28"/>
        </w:rPr>
        <w:t xml:space="preserve">настоящим </w:t>
      </w:r>
      <w:r w:rsidRPr="00EC55E5">
        <w:rPr>
          <w:sz w:val="28"/>
          <w:szCs w:val="28"/>
        </w:rPr>
        <w:t>Регламентом, необходимые для предоставления муниципальной услуги, направляются в уполномоченный орган посредством Портала.</w:t>
      </w:r>
    </w:p>
    <w:p w14:paraId="7FCC029F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Уполномоченный орган обеспечивает при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 xml:space="preserve">м документов, необходимых для предоставления муниципальной услуги, и регистрацию запроса </w:t>
      </w:r>
      <w:r>
        <w:rPr>
          <w:sz w:val="28"/>
          <w:szCs w:val="28"/>
        </w:rPr>
        <w:t xml:space="preserve">                            </w:t>
      </w:r>
      <w:r w:rsidRPr="00EC55E5">
        <w:rPr>
          <w:sz w:val="28"/>
          <w:szCs w:val="28"/>
        </w:rPr>
        <w:t xml:space="preserve">без необходимости повторного представления заявителем таких документов </w:t>
      </w:r>
      <w:r>
        <w:rPr>
          <w:sz w:val="28"/>
          <w:szCs w:val="28"/>
        </w:rPr>
        <w:t xml:space="preserve">                     </w:t>
      </w:r>
      <w:r w:rsidRPr="00EC55E5">
        <w:rPr>
          <w:sz w:val="28"/>
          <w:szCs w:val="28"/>
        </w:rPr>
        <w:t>на бумажном носителе.</w:t>
      </w:r>
    </w:p>
    <w:p w14:paraId="508D87E5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Срок регистрации запроса – 1 рабочий день.</w:t>
      </w:r>
    </w:p>
    <w:p w14:paraId="60A33907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Предоставление муниципальной услуги начинается с момента при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>ма и регистрации уполномоченным органом электронных документов, необходимых для предоставления муниципальной услуги.</w:t>
      </w:r>
    </w:p>
    <w:p w14:paraId="70CF9D67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 xml:space="preserve">При отправке </w:t>
      </w:r>
      <w:r w:rsidRPr="000560BF">
        <w:rPr>
          <w:sz w:val="28"/>
          <w:szCs w:val="28"/>
        </w:rPr>
        <w:t xml:space="preserve">запроса </w:t>
      </w:r>
      <w:r w:rsidRPr="00EC55E5">
        <w:rPr>
          <w:sz w:val="28"/>
          <w:szCs w:val="28"/>
        </w:rPr>
        <w:t>посредством Портала автоматически осуществляется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 xml:space="preserve"> устранения посредством информационного сообщения непосредственно </w:t>
      </w:r>
      <w:r>
        <w:rPr>
          <w:sz w:val="28"/>
          <w:szCs w:val="28"/>
        </w:rPr>
        <w:t xml:space="preserve">                         </w:t>
      </w:r>
      <w:r w:rsidRPr="00EC55E5">
        <w:rPr>
          <w:sz w:val="28"/>
          <w:szCs w:val="28"/>
        </w:rPr>
        <w:t xml:space="preserve">в электронной форме запроса. </w:t>
      </w:r>
    </w:p>
    <w:p w14:paraId="67D66CC8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 xml:space="preserve">При успешной отправке запросу присваивается уникальный номер, </w:t>
      </w:r>
      <w:r>
        <w:rPr>
          <w:sz w:val="28"/>
          <w:szCs w:val="28"/>
        </w:rPr>
        <w:t xml:space="preserve">                    </w:t>
      </w:r>
      <w:r w:rsidRPr="00EC55E5">
        <w:rPr>
          <w:sz w:val="28"/>
          <w:szCs w:val="28"/>
        </w:rPr>
        <w:t>по которому в личном кабинете заявителя посредством Портала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14:paraId="281811F2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lastRenderedPageBreak/>
        <w:t>После принятия запроса уполномоченным органом запросу в личном кабинете заявителя посредством Портала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присваивается статус «Регистрация заявителя и при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>м документов».</w:t>
      </w:r>
    </w:p>
    <w:p w14:paraId="3E7529DC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 xml:space="preserve">ме запроса, предусмотренных </w:t>
      </w:r>
      <w:r>
        <w:rPr>
          <w:sz w:val="28"/>
          <w:szCs w:val="28"/>
        </w:rPr>
        <w:t xml:space="preserve">настоящим </w:t>
      </w:r>
      <w:r w:rsidRPr="00EC55E5">
        <w:rPr>
          <w:sz w:val="28"/>
          <w:szCs w:val="28"/>
        </w:rPr>
        <w:t>Регламентом.</w:t>
      </w:r>
    </w:p>
    <w:p w14:paraId="2FD3B88F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При наличии хотя бы одного из оснований должностное лицо, ответственное за предоставление муниципальной услуги</w:t>
      </w:r>
      <w:r w:rsidRPr="000560BF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                   </w:t>
      </w:r>
      <w:r w:rsidRPr="000560BF">
        <w:rPr>
          <w:sz w:val="28"/>
          <w:szCs w:val="28"/>
        </w:rPr>
        <w:t>не превышающий срок предоставления муниципальной услуги, подг</w:t>
      </w:r>
      <w:r w:rsidRPr="00EC55E5">
        <w:rPr>
          <w:sz w:val="28"/>
          <w:szCs w:val="28"/>
        </w:rPr>
        <w:t>отавливает письмо об отказе в при</w:t>
      </w:r>
      <w:r>
        <w:rPr>
          <w:sz w:val="28"/>
          <w:szCs w:val="28"/>
        </w:rPr>
        <w:t>ё</w:t>
      </w:r>
      <w:r w:rsidRPr="00EC55E5">
        <w:rPr>
          <w:sz w:val="28"/>
          <w:szCs w:val="28"/>
        </w:rPr>
        <w:t>ме документов для предоставления муниципальной услуги.</w:t>
      </w:r>
    </w:p>
    <w:p w14:paraId="685C2568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МФЦ направляет электронные документы и (или) электронные образцы документов, заверенные в установленном порядке электронной подписью уполномоченного должностного лица МФЦ, в уполномоченный орган,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</w:t>
      </w:r>
    </w:p>
    <w:p w14:paraId="3213F05B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                           при отсутствии возможности выполнить требования к формату файла документа               в электронном виде, уведомление о планируемом сносе и иные документы, необходимые для предоставления данной муниципальной услуги, направляются МФЦ в уполномоченный орган на бумажных носителях.</w:t>
      </w:r>
    </w:p>
    <w:p w14:paraId="41F8AA46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при предоставлении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14:paraId="7BA929C0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документов на бумажных носителях передача из МФЦ                     в приемную уполномоченного органа осуществляется в течении одного календарного дня после принятия на основании реестра, который составляется в двух экземплярах и содержит дату и время передачи.</w:t>
      </w:r>
    </w:p>
    <w:p w14:paraId="23B3A14A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уполномоченный орган и  из уполномоченного органа в МФЦ согласовывается с руководителем МФЦ.</w:t>
      </w:r>
    </w:p>
    <w:p w14:paraId="3D3F5525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</w:t>
      </w:r>
      <w:r w:rsidRPr="00EC55E5">
        <w:rPr>
          <w:rFonts w:ascii="Times New Roman" w:hAnsi="Times New Roman" w:cs="Times New Roman"/>
          <w:sz w:val="28"/>
          <w:szCs w:val="28"/>
        </w:rPr>
        <w:t>.</w:t>
      </w:r>
    </w:p>
    <w:p w14:paraId="41B24E4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55E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документов уполномоченным органом.</w:t>
      </w:r>
    </w:p>
    <w:p w14:paraId="70729BFD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55E5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рабочий день.</w:t>
      </w:r>
    </w:p>
    <w:p w14:paraId="77D725B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80">
        <w:rPr>
          <w:rFonts w:ascii="Times New Roman" w:hAnsi="Times New Roman" w:cs="Times New Roman"/>
          <w:sz w:val="28"/>
          <w:szCs w:val="28"/>
        </w:rPr>
        <w:t>48.</w:t>
      </w:r>
      <w:r w:rsidRPr="00EC55E5">
        <w:rPr>
          <w:rFonts w:ascii="Times New Roman" w:hAnsi="Times New Roman" w:cs="Times New Roman"/>
          <w:sz w:val="28"/>
          <w:szCs w:val="28"/>
        </w:rPr>
        <w:t xml:space="preserve"> Рассмотрение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направление межведомственных запросов (в случае непредставления заявителем по собственной инициативе документов, предусмотренных пунктом 19 </w:t>
      </w:r>
      <w:r>
        <w:rPr>
          <w:rFonts w:ascii="Times New Roman" w:hAnsi="Times New Roman"/>
          <w:sz w:val="28"/>
          <w:szCs w:val="28"/>
        </w:rPr>
        <w:t>подраздела</w:t>
      </w:r>
      <w:r w:rsidRPr="00FD1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настоящего 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Регламента), принятие решения о предоставлении муниципальной услуги или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подготовка результата предоставления муниципальной услуги.</w:t>
      </w:r>
    </w:p>
    <w:p w14:paraId="13CE60B5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48.1. Основанием для начала административной процедуры является получение уполномоченным органом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документов.</w:t>
      </w:r>
    </w:p>
    <w:p w14:paraId="6F60AC09" w14:textId="77777777" w:rsidR="00A31E11" w:rsidRPr="0023290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48.2. Работник уполномоченного органа, получивший уведомлени</w:t>
      </w:r>
      <w:r>
        <w:rPr>
          <w:sz w:val="28"/>
          <w:szCs w:val="28"/>
        </w:rPr>
        <w:t>е</w:t>
      </w:r>
      <w:r w:rsidRPr="00EC5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C55E5">
        <w:rPr>
          <w:sz w:val="28"/>
          <w:szCs w:val="28"/>
        </w:rPr>
        <w:t>о</w:t>
      </w:r>
      <w:r>
        <w:rPr>
          <w:sz w:val="28"/>
          <w:szCs w:val="28"/>
        </w:rPr>
        <w:t xml:space="preserve"> завершении сноса</w:t>
      </w:r>
      <w:r w:rsidRPr="00EC55E5">
        <w:rPr>
          <w:sz w:val="28"/>
          <w:szCs w:val="28"/>
        </w:rPr>
        <w:t xml:space="preserve"> и прилагаемые документы, </w:t>
      </w:r>
      <w:r w:rsidRPr="00232904">
        <w:rPr>
          <w:sz w:val="28"/>
          <w:szCs w:val="28"/>
        </w:rPr>
        <w:t xml:space="preserve">передаёт их </w:t>
      </w:r>
      <w:r>
        <w:rPr>
          <w:sz w:val="28"/>
          <w:szCs w:val="28"/>
        </w:rPr>
        <w:t>специалисту</w:t>
      </w:r>
      <w:r w:rsidRPr="00232904">
        <w:rPr>
          <w:sz w:val="28"/>
          <w:szCs w:val="28"/>
        </w:rPr>
        <w:t xml:space="preserve"> ответственному за рассмотрение уведомления о завершении сноса и прилагаемых к нему документов.</w:t>
      </w:r>
    </w:p>
    <w:p w14:paraId="6AB4BC85" w14:textId="77777777" w:rsidR="00A31E11" w:rsidRPr="0023290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 xml:space="preserve">48.3. При отсутствии оснований для отказа и в случае непредставления заявителем документов, предусмотренных пунктом 19 подраздела </w:t>
      </w:r>
      <w:r>
        <w:rPr>
          <w:sz w:val="28"/>
          <w:szCs w:val="28"/>
        </w:rPr>
        <w:t xml:space="preserve">2 настоящего </w:t>
      </w:r>
      <w:r w:rsidRPr="00232904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специалисту</w:t>
      </w:r>
      <w:r w:rsidRPr="00232904">
        <w:rPr>
          <w:sz w:val="28"/>
          <w:szCs w:val="28"/>
        </w:rPr>
        <w:t xml:space="preserve"> обеспечивает формирование и направление межведомственных запросов в соответствующие органы, в распоряжении которых находятся документы (сведения).</w:t>
      </w:r>
    </w:p>
    <w:p w14:paraId="32B11FD8" w14:textId="77777777" w:rsidR="00A31E11" w:rsidRPr="0023290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 xml:space="preserve">Межведомственные запросы оформляются в соответствии </w:t>
      </w:r>
      <w:r>
        <w:rPr>
          <w:sz w:val="28"/>
          <w:szCs w:val="28"/>
        </w:rPr>
        <w:t xml:space="preserve">                                     </w:t>
      </w:r>
      <w:r w:rsidRPr="00232904">
        <w:rPr>
          <w:sz w:val="28"/>
          <w:szCs w:val="28"/>
        </w:rPr>
        <w:t>с требованиями, установленными Федеральным законом от 27</w:t>
      </w:r>
      <w:r>
        <w:rPr>
          <w:sz w:val="28"/>
          <w:szCs w:val="28"/>
        </w:rPr>
        <w:t xml:space="preserve"> июля </w:t>
      </w:r>
      <w:r w:rsidRPr="0023290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                 </w:t>
      </w:r>
      <w:r w:rsidRPr="00232904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14:paraId="501F8007" w14:textId="77777777" w:rsidR="00A31E11" w:rsidRPr="0023290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>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внесённых в единый реестр системы межведомственного электронного взаимодействия.</w:t>
      </w:r>
    </w:p>
    <w:p w14:paraId="637F6F39" w14:textId="77777777" w:rsidR="00A31E11" w:rsidRPr="00232904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 xml:space="preserve">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отсутствует, запросы направляются </w:t>
      </w:r>
      <w:r>
        <w:rPr>
          <w:sz w:val="28"/>
          <w:szCs w:val="28"/>
        </w:rPr>
        <w:t xml:space="preserve">                                     </w:t>
      </w:r>
      <w:r w:rsidRPr="00232904">
        <w:rPr>
          <w:sz w:val="28"/>
          <w:szCs w:val="28"/>
        </w:rPr>
        <w:t>в письменной форме.</w:t>
      </w:r>
    </w:p>
    <w:p w14:paraId="2ADAC004" w14:textId="77777777" w:rsidR="00A31E11" w:rsidRPr="001B054F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 xml:space="preserve">Органы, в распоряжении которых находятся запрашиваемые документы (сведения), направляют соответствующие документы (сведения) в срок не </w:t>
      </w:r>
      <w:r w:rsidRPr="001B054F">
        <w:rPr>
          <w:sz w:val="28"/>
          <w:szCs w:val="28"/>
        </w:rPr>
        <w:t>позднее 3 рабочих дней со дня получения межведомственного запроса.</w:t>
      </w:r>
    </w:p>
    <w:p w14:paraId="250518EB" w14:textId="77777777" w:rsidR="00A31E11" w:rsidRPr="001B054F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4F">
        <w:rPr>
          <w:sz w:val="28"/>
          <w:szCs w:val="28"/>
        </w:rPr>
        <w:t>48.4. При отсутствии оснований для отказа в предоста</w:t>
      </w:r>
      <w:r>
        <w:rPr>
          <w:sz w:val="28"/>
          <w:szCs w:val="28"/>
        </w:rPr>
        <w:t xml:space="preserve">влении муниципальной услуги </w:t>
      </w:r>
      <w:r w:rsidRPr="00B81E9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1B054F">
        <w:rPr>
          <w:sz w:val="28"/>
          <w:szCs w:val="28"/>
        </w:rPr>
        <w:t xml:space="preserve"> обеспечивает размещение уведомления</w:t>
      </w:r>
      <w:r>
        <w:rPr>
          <w:sz w:val="28"/>
          <w:szCs w:val="28"/>
        </w:rPr>
        <w:t xml:space="preserve"> о завершении сноса в ИСОГД</w:t>
      </w:r>
      <w:r w:rsidRPr="001B054F">
        <w:rPr>
          <w:sz w:val="28"/>
          <w:szCs w:val="28"/>
        </w:rPr>
        <w:t>.</w:t>
      </w:r>
    </w:p>
    <w:p w14:paraId="4F99C371" w14:textId="77777777" w:rsidR="00A31E11" w:rsidRPr="00576979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уведомления заявителя специалист</w:t>
      </w:r>
      <w:r w:rsidRPr="00576979">
        <w:rPr>
          <w:sz w:val="28"/>
          <w:szCs w:val="28"/>
        </w:rPr>
        <w:t xml:space="preserve"> подготавливает в 2 экземплярах информацию о внесении сведений о </w:t>
      </w:r>
      <w:r>
        <w:rPr>
          <w:sz w:val="28"/>
          <w:szCs w:val="28"/>
        </w:rPr>
        <w:t>завершении сноса</w:t>
      </w:r>
      <w:r w:rsidRPr="00576979">
        <w:rPr>
          <w:sz w:val="28"/>
          <w:szCs w:val="28"/>
        </w:rPr>
        <w:t xml:space="preserve"> в ИСОГД в форме письма, которое подписывается руководителем уполномоченного органа или уполномоченным им лицом и подлежит регистрации в установленном порядке.</w:t>
      </w:r>
    </w:p>
    <w:p w14:paraId="58EB983F" w14:textId="77777777" w:rsidR="00A31E11" w:rsidRPr="00074CF6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79">
        <w:rPr>
          <w:sz w:val="28"/>
          <w:szCs w:val="28"/>
        </w:rPr>
        <w:t>Первый экземпляр письма направляется заявителю, второй – подлежит</w:t>
      </w:r>
      <w:r>
        <w:rPr>
          <w:sz w:val="28"/>
          <w:szCs w:val="28"/>
        </w:rPr>
        <w:t xml:space="preserve"> хранению в уполномоченном органе.</w:t>
      </w:r>
    </w:p>
    <w:p w14:paraId="613C8CB1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</w:t>
      </w:r>
      <w:r w:rsidRPr="00C133E6">
        <w:rPr>
          <w:sz w:val="28"/>
          <w:szCs w:val="28"/>
        </w:rPr>
        <w:t xml:space="preserve"> обеспечивает уведомление органа государственного строительного надзора Краснодарского края о размещении уведомления </w:t>
      </w:r>
      <w:r>
        <w:rPr>
          <w:sz w:val="28"/>
          <w:szCs w:val="28"/>
        </w:rPr>
        <w:t xml:space="preserve">                       </w:t>
      </w:r>
      <w:r w:rsidRPr="00C133E6">
        <w:rPr>
          <w:sz w:val="28"/>
          <w:szCs w:val="28"/>
        </w:rPr>
        <w:t xml:space="preserve">о </w:t>
      </w:r>
      <w:r>
        <w:rPr>
          <w:sz w:val="28"/>
          <w:szCs w:val="28"/>
        </w:rPr>
        <w:t>завершении сноса</w:t>
      </w:r>
      <w:r w:rsidRPr="00C133E6">
        <w:rPr>
          <w:sz w:val="28"/>
          <w:szCs w:val="28"/>
        </w:rPr>
        <w:t xml:space="preserve"> в ИСОГД в течение 7 рабочих дней со дня поступления уведомления о </w:t>
      </w:r>
      <w:r>
        <w:rPr>
          <w:sz w:val="28"/>
          <w:szCs w:val="28"/>
        </w:rPr>
        <w:t xml:space="preserve">завершении сноса путём направления соответствующего письма. </w:t>
      </w:r>
    </w:p>
    <w:p w14:paraId="6AEE3A0A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 xml:space="preserve">Письмо </w:t>
      </w:r>
      <w:r>
        <w:rPr>
          <w:sz w:val="28"/>
          <w:szCs w:val="28"/>
        </w:rPr>
        <w:t xml:space="preserve">подготавливается в 1 экземпляре, </w:t>
      </w:r>
      <w:r w:rsidRPr="00074CF6">
        <w:rPr>
          <w:sz w:val="28"/>
          <w:szCs w:val="28"/>
        </w:rPr>
        <w:t>подписывается руководителем уполномоченного органа или уполномоченным им лицом</w:t>
      </w:r>
      <w:r>
        <w:rPr>
          <w:sz w:val="28"/>
          <w:szCs w:val="28"/>
        </w:rPr>
        <w:t xml:space="preserve">, </w:t>
      </w:r>
      <w:r w:rsidRPr="00074CF6">
        <w:rPr>
          <w:sz w:val="28"/>
          <w:szCs w:val="28"/>
        </w:rPr>
        <w:t>подлежит регистрации в установленном по</w:t>
      </w:r>
      <w:r>
        <w:rPr>
          <w:sz w:val="28"/>
          <w:szCs w:val="28"/>
        </w:rPr>
        <w:t>рядке и хранению в уполномоченном органе. Сканированная копия письма в день регистрации направляется на адрес официальной электронной почты</w:t>
      </w:r>
      <w:r w:rsidRPr="00DD73FF">
        <w:rPr>
          <w:sz w:val="28"/>
          <w:szCs w:val="28"/>
        </w:rPr>
        <w:t xml:space="preserve"> </w:t>
      </w:r>
      <w:r w:rsidRPr="00C133E6">
        <w:rPr>
          <w:sz w:val="28"/>
          <w:szCs w:val="28"/>
        </w:rPr>
        <w:t>органа государственного строительного надзора Краснодарского края</w:t>
      </w:r>
      <w:r>
        <w:rPr>
          <w:sz w:val="28"/>
          <w:szCs w:val="28"/>
        </w:rPr>
        <w:t>.</w:t>
      </w:r>
    </w:p>
    <w:p w14:paraId="5035865F" w14:textId="77777777" w:rsidR="00A31E11" w:rsidRPr="00074CF6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 xml:space="preserve">При наличии технической возможности </w:t>
      </w:r>
      <w:r>
        <w:rPr>
          <w:sz w:val="28"/>
          <w:szCs w:val="28"/>
        </w:rPr>
        <w:t xml:space="preserve">письмо направляется                              </w:t>
      </w:r>
      <w:r w:rsidRPr="00074CF6">
        <w:rPr>
          <w:sz w:val="28"/>
          <w:szCs w:val="28"/>
        </w:rPr>
        <w:t xml:space="preserve">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внесённых </w:t>
      </w:r>
      <w:r>
        <w:rPr>
          <w:sz w:val="28"/>
          <w:szCs w:val="28"/>
        </w:rPr>
        <w:t xml:space="preserve">                    </w:t>
      </w:r>
      <w:r w:rsidRPr="00074CF6">
        <w:rPr>
          <w:sz w:val="28"/>
          <w:szCs w:val="28"/>
        </w:rPr>
        <w:t>в единый реестр системы межведомственного электронного взаимодействия.</w:t>
      </w:r>
    </w:p>
    <w:p w14:paraId="3070C45A" w14:textId="77777777" w:rsidR="00A31E11" w:rsidRPr="00DF56B8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4F">
        <w:rPr>
          <w:sz w:val="28"/>
          <w:szCs w:val="28"/>
        </w:rPr>
        <w:t>48.5.</w:t>
      </w:r>
      <w:r w:rsidRPr="00232904">
        <w:rPr>
          <w:sz w:val="28"/>
          <w:szCs w:val="28"/>
        </w:rPr>
        <w:t xml:space="preserve"> При наличии предусмотренных пунктом 25 подраздела </w:t>
      </w:r>
      <w:r>
        <w:rPr>
          <w:sz w:val="28"/>
          <w:szCs w:val="28"/>
        </w:rPr>
        <w:t xml:space="preserve">2 настоящего </w:t>
      </w:r>
      <w:r w:rsidRPr="00232904">
        <w:rPr>
          <w:sz w:val="28"/>
          <w:szCs w:val="28"/>
        </w:rPr>
        <w:t xml:space="preserve">Регламента оснований для отказа в предоставлении муниципальной услуги </w:t>
      </w:r>
      <w:r>
        <w:rPr>
          <w:sz w:val="28"/>
          <w:szCs w:val="28"/>
        </w:rPr>
        <w:t>специалист</w:t>
      </w:r>
      <w:r w:rsidRPr="00232904">
        <w:rPr>
          <w:sz w:val="28"/>
          <w:szCs w:val="28"/>
        </w:rPr>
        <w:t xml:space="preserve"> подготавливает проект письма об отказе в предоставлении муниципальной услуги с</w:t>
      </w:r>
      <w:r>
        <w:rPr>
          <w:sz w:val="28"/>
          <w:szCs w:val="28"/>
        </w:rPr>
        <w:t xml:space="preserve"> указанием причин отказа.</w:t>
      </w:r>
    </w:p>
    <w:p w14:paraId="7129825D" w14:textId="77777777" w:rsidR="00A31E11" w:rsidRPr="0090251F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1F">
        <w:rPr>
          <w:sz w:val="28"/>
          <w:szCs w:val="28"/>
        </w:rPr>
        <w:t>Письмо подготавливается в 2 экземплярах, подписывается руководителем уполномоченного органа</w:t>
      </w:r>
      <w:r>
        <w:rPr>
          <w:sz w:val="28"/>
          <w:szCs w:val="28"/>
        </w:rPr>
        <w:t xml:space="preserve"> или уполномоченным им лицом</w:t>
      </w:r>
      <w:r w:rsidRPr="0090251F">
        <w:rPr>
          <w:sz w:val="28"/>
          <w:szCs w:val="28"/>
        </w:rPr>
        <w:t xml:space="preserve"> и подлежит регистрации в установленном порядке.</w:t>
      </w:r>
    </w:p>
    <w:p w14:paraId="607B2989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48.6</w:t>
      </w:r>
      <w:r w:rsidRPr="00EC55E5">
        <w:rPr>
          <w:sz w:val="28"/>
          <w:szCs w:val="28"/>
        </w:rPr>
        <w:t xml:space="preserve">. При обращении заявителя за получением муниципальной услуги </w:t>
      </w:r>
      <w:r>
        <w:rPr>
          <w:sz w:val="28"/>
          <w:szCs w:val="28"/>
        </w:rPr>
        <w:t xml:space="preserve">                       </w:t>
      </w:r>
      <w:r w:rsidRPr="00EC55E5">
        <w:rPr>
          <w:sz w:val="28"/>
          <w:szCs w:val="28"/>
        </w:rPr>
        <w:t>в электронном виде посредством использования Портала рассмотрение уведомления о</w:t>
      </w:r>
      <w:r>
        <w:rPr>
          <w:sz w:val="28"/>
          <w:szCs w:val="28"/>
        </w:rPr>
        <w:t xml:space="preserve"> завершении сноса</w:t>
      </w:r>
      <w:r w:rsidRPr="00EC55E5">
        <w:rPr>
          <w:sz w:val="28"/>
          <w:szCs w:val="28"/>
        </w:rPr>
        <w:t xml:space="preserve"> и прилагаемых документов, направление межведомственных запросов (в случае непредставления заявителем </w:t>
      </w:r>
      <w:r>
        <w:rPr>
          <w:sz w:val="28"/>
          <w:szCs w:val="28"/>
        </w:rPr>
        <w:t xml:space="preserve">                            </w:t>
      </w:r>
      <w:r w:rsidRPr="00EC55E5">
        <w:rPr>
          <w:sz w:val="28"/>
          <w:szCs w:val="28"/>
        </w:rPr>
        <w:t xml:space="preserve">по собственной инициативе документов, предусмотренных </w:t>
      </w:r>
      <w:r w:rsidRPr="00DF56B8">
        <w:rPr>
          <w:sz w:val="28"/>
          <w:szCs w:val="28"/>
        </w:rPr>
        <w:t>пунктом 19</w:t>
      </w:r>
      <w:r>
        <w:rPr>
          <w:sz w:val="28"/>
          <w:szCs w:val="28"/>
        </w:rPr>
        <w:t xml:space="preserve">.2 настоящего </w:t>
      </w:r>
      <w:r w:rsidRPr="00EC55E5">
        <w:rPr>
          <w:sz w:val="28"/>
          <w:szCs w:val="28"/>
        </w:rPr>
        <w:t>Регламента), принятие решения о предоставлении муниципальной услуги или об отказе в предоставлении муниципальной услуги, подготовка результата предоставления муниципальной услуги осуществляется в том же порядке, что и при обращении заявителя за получением муниципальной услуги через МФЦ или непосредственно в уполномоченный орган.</w:t>
      </w:r>
    </w:p>
    <w:p w14:paraId="6FF5616E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1F">
        <w:rPr>
          <w:sz w:val="28"/>
          <w:szCs w:val="28"/>
        </w:rPr>
        <w:t>48.</w:t>
      </w:r>
      <w:r>
        <w:rPr>
          <w:sz w:val="28"/>
          <w:szCs w:val="28"/>
        </w:rPr>
        <w:t>7</w:t>
      </w:r>
      <w:r w:rsidRPr="0090251F">
        <w:rPr>
          <w:sz w:val="28"/>
          <w:szCs w:val="28"/>
        </w:rPr>
        <w:t>. Результатом выполнения административной процедуры является  наличие результата предоставления муниципальной услуги</w:t>
      </w:r>
      <w:r>
        <w:rPr>
          <w:sz w:val="28"/>
          <w:szCs w:val="28"/>
        </w:rPr>
        <w:t>, оформленного                    в установленном порядке.</w:t>
      </w:r>
    </w:p>
    <w:p w14:paraId="33A7B20C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48.</w:t>
      </w:r>
      <w:r>
        <w:rPr>
          <w:sz w:val="28"/>
          <w:szCs w:val="28"/>
        </w:rPr>
        <w:t>8</w:t>
      </w:r>
      <w:r w:rsidRPr="00EC55E5">
        <w:rPr>
          <w:sz w:val="28"/>
          <w:szCs w:val="28"/>
        </w:rPr>
        <w:t xml:space="preserve">. Срок выполнения административной процедуры составляет </w:t>
      </w:r>
      <w:r>
        <w:rPr>
          <w:sz w:val="28"/>
          <w:szCs w:val="28"/>
        </w:rPr>
        <w:t>5</w:t>
      </w:r>
      <w:r w:rsidRPr="00EC55E5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чих дней.</w:t>
      </w:r>
    </w:p>
    <w:p w14:paraId="43663E3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55E5">
        <w:rPr>
          <w:rFonts w:ascii="Times New Roman" w:hAnsi="Times New Roman" w:cs="Times New Roman"/>
          <w:sz w:val="28"/>
          <w:szCs w:val="28"/>
        </w:rPr>
        <w:t xml:space="preserve">. Передача уполномоченным органом результата предоставления муниципальной услуги в МФЦ (в случае поступления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 xml:space="preserve">                                  о завершении сноса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МФЦ), выдача (направление) заявителю результата предоставления муниципальной услуги.</w:t>
      </w:r>
    </w:p>
    <w:p w14:paraId="446DA53D" w14:textId="77777777" w:rsidR="00A31E11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1F">
        <w:rPr>
          <w:sz w:val="28"/>
          <w:szCs w:val="28"/>
        </w:rPr>
        <w:t>49.1. Основанием для начала административной процедуры является наличие результата предоставления муниципальной услуги</w:t>
      </w:r>
      <w:r>
        <w:rPr>
          <w:sz w:val="28"/>
          <w:szCs w:val="28"/>
        </w:rPr>
        <w:t>, оформленного                             в установленном порядке.</w:t>
      </w:r>
    </w:p>
    <w:p w14:paraId="3D68E628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lastRenderedPageBreak/>
        <w:t>49.2. В случае обращения заявителя за получением муниципальной услуги через МФЦ результат предоставления муниципальной услуги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EC55E5">
        <w:rPr>
          <w:sz w:val="28"/>
          <w:szCs w:val="28"/>
        </w:rPr>
        <w:t>т передаче в МФЦ для выдачи заявителю.</w:t>
      </w:r>
    </w:p>
    <w:p w14:paraId="7C5273E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14:paraId="023664C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МФЦ, принимающий их, проверяет в присутствии работника уполномоченного органа соответствие и количество документов с данными, указанными в реестре, проставляет дату, время получения документов и подпись</w:t>
      </w:r>
      <w:r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EC55E5">
        <w:rPr>
          <w:rFonts w:ascii="Times New Roman" w:hAnsi="Times New Roman" w:cs="Times New Roman"/>
          <w:sz w:val="28"/>
          <w:szCs w:val="28"/>
        </w:rPr>
        <w:t>тся у работника МФЦ, второй подлежит возврату работнику уполномоченного органа.</w:t>
      </w:r>
    </w:p>
    <w:p w14:paraId="7BC4EEBF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49.3. В случае обращения заявителя за получением муниципальной услуги через МФЦ для получения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заявитель (представитель</w:t>
      </w:r>
      <w:r>
        <w:rPr>
          <w:sz w:val="28"/>
          <w:szCs w:val="28"/>
        </w:rPr>
        <w:t xml:space="preserve"> заявителя</w:t>
      </w:r>
      <w:r w:rsidRPr="00EC55E5">
        <w:rPr>
          <w:sz w:val="28"/>
          <w:szCs w:val="28"/>
        </w:rPr>
        <w:t xml:space="preserve">) прибывает в МФЦ лично </w:t>
      </w:r>
      <w:r>
        <w:rPr>
          <w:sz w:val="28"/>
          <w:szCs w:val="28"/>
        </w:rPr>
        <w:t xml:space="preserve">                          </w:t>
      </w:r>
      <w:r w:rsidRPr="00EC55E5">
        <w:rPr>
          <w:sz w:val="28"/>
          <w:szCs w:val="28"/>
        </w:rPr>
        <w:t>с документом, удостоверяющим личность (документом, подтверждающим полномочия).</w:t>
      </w:r>
    </w:p>
    <w:p w14:paraId="4D080807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14:paraId="4828E203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 xml:space="preserve">), проверяет наличие расписки (в случае утери заявителем расписки распечатывает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14:paraId="63737563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 их.</w:t>
      </w:r>
    </w:p>
    <w:p w14:paraId="5F6B512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с расшифровкой в соответствующей графе расписки, которая хранится в МФЦ.</w:t>
      </w:r>
    </w:p>
    <w:p w14:paraId="3315E8A4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49.4. В случае обращения заявителя за получением муниципальной услуги непосредственно в уполномоченный орган (в том числе посредством почтового отправления) для получения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заявитель (представитель</w:t>
      </w:r>
      <w:r>
        <w:rPr>
          <w:sz w:val="28"/>
          <w:szCs w:val="28"/>
        </w:rPr>
        <w:t xml:space="preserve"> заявителя</w:t>
      </w:r>
      <w:r w:rsidRPr="00EC55E5">
        <w:rPr>
          <w:sz w:val="28"/>
          <w:szCs w:val="28"/>
        </w:rPr>
        <w:t xml:space="preserve">) прибывает </w:t>
      </w:r>
      <w:r>
        <w:rPr>
          <w:sz w:val="28"/>
          <w:szCs w:val="28"/>
        </w:rPr>
        <w:t xml:space="preserve">                             </w:t>
      </w:r>
      <w:r w:rsidRPr="00EC55E5">
        <w:rPr>
          <w:sz w:val="28"/>
          <w:szCs w:val="28"/>
        </w:rPr>
        <w:t xml:space="preserve">в уполномоченный орган лично с документом, удостоверяющим личность (документом, подтверждающим полномочия). </w:t>
      </w:r>
    </w:p>
    <w:p w14:paraId="6A8AA561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14:paraId="63F7773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>), проверяет наличие расписки;</w:t>
      </w:r>
    </w:p>
    <w:p w14:paraId="27A5784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EC55E5">
        <w:rPr>
          <w:rFonts w:ascii="Times New Roman" w:hAnsi="Times New Roman" w:cs="Times New Roman"/>
          <w:sz w:val="28"/>
          <w:szCs w:val="28"/>
        </w:rPr>
        <w:t>т их.</w:t>
      </w:r>
    </w:p>
    <w:p w14:paraId="1204534D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 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>) подтверждает получение документов личной подписью с расшифровкой в соответствующей графе расписки, которая хранится в уполномоченном органе.</w:t>
      </w:r>
    </w:p>
    <w:p w14:paraId="4AFC6F16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49.5.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направляются заявителю в личный кабинет на Портале.</w:t>
      </w:r>
    </w:p>
    <w:p w14:paraId="513E8F16" w14:textId="77777777" w:rsidR="00A31E11" w:rsidRPr="00EC55E5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Для получения подлинника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заявитель (представитель</w:t>
      </w:r>
      <w:r>
        <w:rPr>
          <w:sz w:val="28"/>
          <w:szCs w:val="28"/>
        </w:rPr>
        <w:t xml:space="preserve"> заявителя</w:t>
      </w:r>
      <w:r w:rsidRPr="00EC55E5">
        <w:rPr>
          <w:sz w:val="28"/>
          <w:szCs w:val="28"/>
        </w:rPr>
        <w:t xml:space="preserve">) прибывает в уполномоченный </w:t>
      </w:r>
      <w:r w:rsidRPr="00EC55E5">
        <w:rPr>
          <w:sz w:val="28"/>
          <w:szCs w:val="28"/>
        </w:rPr>
        <w:lastRenderedPageBreak/>
        <w:t>орган, с документом, удостоверяющим личность (документом, подтверждающим полномочия).</w:t>
      </w:r>
    </w:p>
    <w:p w14:paraId="68040EA4" w14:textId="77777777" w:rsidR="00A31E11" w:rsidRPr="00EC55E5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14:paraId="7EB286A3" w14:textId="77777777" w:rsidR="00A31E11" w:rsidRPr="00EC55E5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>);</w:t>
      </w:r>
    </w:p>
    <w:p w14:paraId="21E40BFC" w14:textId="77777777" w:rsidR="00A31E11" w:rsidRPr="00EC55E5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EC55E5">
        <w:rPr>
          <w:rFonts w:ascii="Times New Roman" w:hAnsi="Times New Roman" w:cs="Times New Roman"/>
          <w:sz w:val="28"/>
          <w:szCs w:val="28"/>
        </w:rPr>
        <w:t>т их.</w:t>
      </w:r>
    </w:p>
    <w:p w14:paraId="44AC8442" w14:textId="77777777" w:rsidR="00A31E11" w:rsidRPr="00EC55E5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14:paraId="295ABD48" w14:textId="77777777" w:rsidR="00A31E11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49.6</w:t>
      </w:r>
      <w:r w:rsidRPr="00EC55E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1C3CD0" w14:textId="77777777" w:rsidR="00A31E11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49.7</w:t>
      </w:r>
      <w:r w:rsidRPr="00EC55E5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рабочий день.</w:t>
      </w:r>
    </w:p>
    <w:p w14:paraId="6B55C03E" w14:textId="77777777" w:rsidR="00A31E11" w:rsidRPr="00EC55E5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50. Исправление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t xml:space="preserve">в документах, </w:t>
      </w:r>
      <w:r w:rsidRPr="00EC55E5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услуги.</w:t>
      </w:r>
    </w:p>
    <w:p w14:paraId="53BCEBB4" w14:textId="77777777" w:rsidR="00A31E11" w:rsidRPr="00EC55E5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50.1. Основанием для начала административной процедуры является обращение заявителя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уполномоченный орган в связи с выявленными опечатками и (или) ошибками, допущенными в выданных в результате предоставления муниципальной услуги документах.</w:t>
      </w:r>
    </w:p>
    <w:p w14:paraId="11AB48DC" w14:textId="77777777" w:rsidR="00A31E11" w:rsidRPr="00232904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501430">
        <w:rPr>
          <w:sz w:val="28"/>
          <w:szCs w:val="28"/>
        </w:rPr>
        <w:t>50.2.</w:t>
      </w:r>
      <w:r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 xml:space="preserve">В случае если в результате предоставления муниципальной услуги допущены опечатки и (или) ошибки заявитель вправе обратится </w:t>
      </w:r>
      <w:r>
        <w:rPr>
          <w:sz w:val="28"/>
          <w:szCs w:val="28"/>
        </w:rPr>
        <w:t xml:space="preserve">                                    </w:t>
      </w:r>
      <w:r w:rsidRPr="00EC55E5">
        <w:rPr>
          <w:sz w:val="28"/>
          <w:szCs w:val="28"/>
        </w:rPr>
        <w:t>в уполномоченный орган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</w:p>
    <w:p w14:paraId="7316EC0C" w14:textId="77777777" w:rsidR="00A31E11" w:rsidRPr="00232904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 xml:space="preserve">По поручению уполномоченного органа </w:t>
      </w:r>
      <w:r>
        <w:rPr>
          <w:sz w:val="28"/>
          <w:szCs w:val="28"/>
        </w:rPr>
        <w:t>специалист</w:t>
      </w:r>
      <w:r w:rsidRPr="00232904">
        <w:rPr>
          <w:sz w:val="28"/>
          <w:szCs w:val="28"/>
        </w:rPr>
        <w:t xml:space="preserve"> рассматривает заявление, представленное заявителем, и проводит проверку указанных </w:t>
      </w:r>
      <w:r>
        <w:rPr>
          <w:sz w:val="28"/>
          <w:szCs w:val="28"/>
        </w:rPr>
        <w:t xml:space="preserve">                            </w:t>
      </w:r>
      <w:r w:rsidRPr="00232904">
        <w:rPr>
          <w:sz w:val="28"/>
          <w:szCs w:val="28"/>
        </w:rPr>
        <w:t>в заявлении сведений в срок, не превышающий 2 рабочих дней с даты регистрации соответствующего заявления.</w:t>
      </w:r>
    </w:p>
    <w:p w14:paraId="516A772D" w14:textId="77777777" w:rsidR="00A31E11" w:rsidRPr="00232904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14:paraId="7C6AEC0F" w14:textId="77777777" w:rsidR="00A31E11" w:rsidRPr="00232904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>В случае выявления допущенных опечаток и (или) ошибок в выданных</w:t>
      </w:r>
      <w:r>
        <w:rPr>
          <w:sz w:val="28"/>
          <w:szCs w:val="28"/>
        </w:rPr>
        <w:t xml:space="preserve">                     </w:t>
      </w:r>
      <w:r w:rsidRPr="00232904">
        <w:rPr>
          <w:sz w:val="28"/>
          <w:szCs w:val="28"/>
        </w:rPr>
        <w:t xml:space="preserve"> в результате предоставления муниципальной услуги документах </w:t>
      </w:r>
      <w:r>
        <w:rPr>
          <w:sz w:val="28"/>
          <w:szCs w:val="28"/>
        </w:rPr>
        <w:t>специалист</w:t>
      </w:r>
      <w:r w:rsidRPr="00232904">
        <w:rPr>
          <w:sz w:val="28"/>
          <w:szCs w:val="28"/>
        </w:rPr>
        <w:t xml:space="preserve"> осуществляет исправление и замену указанных документов в срок, </w:t>
      </w:r>
      <w:r>
        <w:rPr>
          <w:sz w:val="28"/>
          <w:szCs w:val="28"/>
        </w:rPr>
        <w:t xml:space="preserve">                                 </w:t>
      </w:r>
      <w:r w:rsidRPr="00232904">
        <w:rPr>
          <w:sz w:val="28"/>
          <w:szCs w:val="28"/>
        </w:rPr>
        <w:t xml:space="preserve">не превышающий 3 рабочих дней со дня регистрации соответствующего заявления. </w:t>
      </w:r>
    </w:p>
    <w:p w14:paraId="2CEEFF2D" w14:textId="77777777" w:rsidR="00A31E11" w:rsidRPr="00EC55E5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 xml:space="preserve">В случае отсутствия опечаток и (или) ошибок в документах, выданных </w:t>
      </w:r>
      <w:r>
        <w:rPr>
          <w:sz w:val="28"/>
          <w:szCs w:val="28"/>
        </w:rPr>
        <w:t xml:space="preserve">                              </w:t>
      </w:r>
      <w:r w:rsidRPr="00232904">
        <w:rPr>
          <w:sz w:val="28"/>
          <w:szCs w:val="28"/>
        </w:rPr>
        <w:t xml:space="preserve">в результате предоставления муниципальной услуги, </w:t>
      </w:r>
      <w:r>
        <w:rPr>
          <w:sz w:val="28"/>
          <w:szCs w:val="28"/>
        </w:rPr>
        <w:t>специалист</w:t>
      </w:r>
      <w:r w:rsidRPr="00232904">
        <w:rPr>
          <w:sz w:val="28"/>
          <w:szCs w:val="28"/>
        </w:rPr>
        <w:t xml:space="preserve"> подготавливает мотивированный проект ответа об отсутствии таких опечаток и (или) ошибок в срок, не превышающий 1 рабочий день со дня регистрации соответствующего заявления. Данный мотивированный ответ подписывается руководителем уполномоченного органа или</w:t>
      </w:r>
      <w:r>
        <w:rPr>
          <w:sz w:val="28"/>
          <w:szCs w:val="28"/>
        </w:rPr>
        <w:t xml:space="preserve"> уполномоченным им лицом</w:t>
      </w:r>
      <w:r w:rsidRPr="00EC55E5">
        <w:rPr>
          <w:sz w:val="28"/>
          <w:szCs w:val="28"/>
        </w:rPr>
        <w:t xml:space="preserve"> и подлежит регистрации в установленном порядке в течение 2 рабочих дней.</w:t>
      </w:r>
    </w:p>
    <w:p w14:paraId="67C02169" w14:textId="77777777" w:rsidR="00A31E11" w:rsidRPr="00EC55E5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bookmarkStart w:id="13" w:name="100267"/>
      <w:bookmarkEnd w:id="13"/>
      <w:r w:rsidRPr="00EC55E5">
        <w:rPr>
          <w:sz w:val="28"/>
          <w:szCs w:val="28"/>
        </w:rPr>
        <w:t>50.3. Результатом выполнения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14:paraId="50CE9E99" w14:textId="77777777" w:rsidR="00A31E11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lastRenderedPageBreak/>
        <w:t>50.4. Срок выполнения административной процедуры составляет 5 рабочих дней.</w:t>
      </w:r>
    </w:p>
    <w:p w14:paraId="21A72B2D" w14:textId="77777777" w:rsidR="00A31E11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</w:p>
    <w:p w14:paraId="25301DCA" w14:textId="77777777" w:rsidR="00A31E11" w:rsidRDefault="00A31E11" w:rsidP="00A31E11">
      <w:pPr>
        <w:pStyle w:val="pboth"/>
        <w:shd w:val="clear" w:color="auto" w:fill="FFFFFF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</w:p>
    <w:p w14:paraId="41F389F3" w14:textId="77777777" w:rsidR="00A31E11" w:rsidRPr="00F9326B" w:rsidRDefault="00A31E11" w:rsidP="00A31E11">
      <w:pPr>
        <w:autoSpaceDE w:val="0"/>
        <w:autoSpaceDN w:val="0"/>
        <w:adjustRightInd w:val="0"/>
        <w:spacing w:line="300" w:lineRule="exact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4 Формы контроля за предоставлением муниципальной услуги</w:t>
      </w:r>
    </w:p>
    <w:p w14:paraId="370018A1" w14:textId="77777777" w:rsidR="00A31E11" w:rsidRDefault="00A31E11" w:rsidP="00A31E11">
      <w:pPr>
        <w:tabs>
          <w:tab w:val="left" w:pos="2567"/>
        </w:tabs>
        <w:autoSpaceDE w:val="0"/>
        <w:autoSpaceDN w:val="0"/>
        <w:adjustRightInd w:val="0"/>
        <w:spacing w:line="300" w:lineRule="exact"/>
        <w:ind w:left="1134" w:right="1700"/>
        <w:jc w:val="center"/>
        <w:outlineLvl w:val="0"/>
        <w:rPr>
          <w:sz w:val="28"/>
          <w:szCs w:val="28"/>
        </w:rPr>
      </w:pPr>
    </w:p>
    <w:p w14:paraId="19BD9ACD" w14:textId="77777777" w:rsidR="00A31E11" w:rsidRPr="00F9326B" w:rsidRDefault="00A31E11" w:rsidP="00A31E11">
      <w:pPr>
        <w:tabs>
          <w:tab w:val="left" w:pos="2567"/>
        </w:tabs>
        <w:autoSpaceDE w:val="0"/>
        <w:autoSpaceDN w:val="0"/>
        <w:adjustRightInd w:val="0"/>
        <w:spacing w:line="300" w:lineRule="exact"/>
        <w:ind w:left="1134" w:right="1700"/>
        <w:jc w:val="center"/>
        <w:outlineLvl w:val="0"/>
        <w:rPr>
          <w:sz w:val="28"/>
          <w:szCs w:val="28"/>
        </w:rPr>
      </w:pPr>
    </w:p>
    <w:p w14:paraId="19E87ACC" w14:textId="77777777" w:rsidR="00A31E11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bookmarkStart w:id="14" w:name="Par413"/>
      <w:bookmarkEnd w:id="14"/>
      <w:r w:rsidRPr="00F9326B">
        <w:rPr>
          <w:sz w:val="28"/>
          <w:szCs w:val="28"/>
        </w:rPr>
        <w:t xml:space="preserve">Порядок осуществления текущего контроля </w:t>
      </w:r>
    </w:p>
    <w:p w14:paraId="06BBB32A" w14:textId="77777777" w:rsidR="00A31E11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 xml:space="preserve">за соблюдением и исполнением ответственными должностными лицами положений </w:t>
      </w:r>
    </w:p>
    <w:p w14:paraId="69D4F792" w14:textId="77777777" w:rsidR="00A31E11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 xml:space="preserve">административного регламента </w:t>
      </w:r>
    </w:p>
    <w:p w14:paraId="2A2A876A" w14:textId="77777777" w:rsidR="00A31E11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 xml:space="preserve">и иных нормативных правовых актов, </w:t>
      </w:r>
    </w:p>
    <w:p w14:paraId="3C99AC26" w14:textId="77777777" w:rsidR="00A31E11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устанавливающих требования к предоставлению муниципальной услуги,</w:t>
      </w:r>
    </w:p>
    <w:p w14:paraId="6E6E01F2" w14:textId="77777777" w:rsidR="00A31E11" w:rsidRPr="00EC55E5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b/>
          <w:sz w:val="28"/>
          <w:szCs w:val="28"/>
        </w:rPr>
      </w:pPr>
      <w:r w:rsidRPr="00F9326B">
        <w:rPr>
          <w:sz w:val="28"/>
          <w:szCs w:val="28"/>
        </w:rPr>
        <w:t xml:space="preserve"> а также принятием ими решений</w:t>
      </w:r>
    </w:p>
    <w:p w14:paraId="0D4DA072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610EEE2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2A93A2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51. Должностные лица, муниципальные служащие, участвующие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руководствуются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128D34B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В должностных инструкциях должностных лиц,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осуществляющих функции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14:paraId="063EB806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>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14:paraId="2F266525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52. Текущий контроль и координация последовательности действий, оп</w:t>
      </w:r>
      <w:r>
        <w:rPr>
          <w:rFonts w:ascii="Times New Roman" w:hAnsi="Times New Roman" w:cs="Times New Roman"/>
          <w:sz w:val="28"/>
          <w:szCs w:val="28"/>
        </w:rPr>
        <w:t>ределё</w:t>
      </w:r>
      <w:r w:rsidRPr="00EC55E5">
        <w:rPr>
          <w:rFonts w:ascii="Times New Roman" w:hAnsi="Times New Roman" w:cs="Times New Roman"/>
          <w:sz w:val="28"/>
          <w:szCs w:val="28"/>
        </w:rPr>
        <w:t>нных административными процедурами по предоставлению муниципальной услуги должностными лицами уполномоченного органа, осуществляется постоянно непосредственно руководителем уполномоченного органа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проведения проверок.</w:t>
      </w:r>
    </w:p>
    <w:p w14:paraId="6F03014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14:paraId="6155BE0A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168622C" w14:textId="77777777" w:rsidR="00A31E11" w:rsidRPr="00EC55E5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b/>
          <w:sz w:val="28"/>
          <w:szCs w:val="28"/>
        </w:rPr>
      </w:pPr>
      <w:r w:rsidRPr="00F9326B">
        <w:rPr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C8AF1FA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971BBF1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54.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B43E84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главой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EC55E5">
        <w:rPr>
          <w:rFonts w:ascii="Times New Roman" w:hAnsi="Times New Roman" w:cs="Times New Roman"/>
          <w:sz w:val="28"/>
          <w:szCs w:val="28"/>
        </w:rPr>
        <w:t>.</w:t>
      </w:r>
    </w:p>
    <w:p w14:paraId="673238C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нным графиком, но не реже одного раза в год.</w:t>
      </w:r>
    </w:p>
    <w:p w14:paraId="0CB89CA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15EB0A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14:paraId="48AAAA90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Регламента,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55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предоставлению муниципальной услуги;</w:t>
      </w:r>
    </w:p>
    <w:p w14:paraId="565E383E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14:paraId="77A08BD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6522D2AF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3F97A57" w14:textId="77777777" w:rsidR="00A31E11" w:rsidRDefault="00A31E11" w:rsidP="00A31E11">
      <w:pPr>
        <w:pStyle w:val="ConsPlusNormal"/>
        <w:ind w:left="1134" w:right="1701"/>
        <w:jc w:val="center"/>
        <w:rPr>
          <w:rFonts w:ascii="Times New Roman" w:hAnsi="Times New Roman"/>
          <w:sz w:val="28"/>
          <w:szCs w:val="28"/>
        </w:rPr>
      </w:pPr>
      <w:r w:rsidRPr="00F9326B">
        <w:rPr>
          <w:rFonts w:ascii="Times New Roman" w:hAnsi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</w:t>
      </w:r>
    </w:p>
    <w:p w14:paraId="14D70B43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8D7D0E6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55. По результатам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14:paraId="2A75CCF1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56. Должностные лица, муниципальные служащие, участвующие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14:paraId="0443F4AC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57. Персональная ответственность устанавливается в должностных инструкциях в соответствии с требованиями законодательства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C55E5">
        <w:rPr>
          <w:rFonts w:ascii="Times New Roman" w:hAnsi="Times New Roman" w:cs="Times New Roman"/>
          <w:sz w:val="28"/>
          <w:szCs w:val="28"/>
        </w:rPr>
        <w:t>ии.</w:t>
      </w:r>
    </w:p>
    <w:p w14:paraId="3E0E2A06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F033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B496A" w14:textId="77777777" w:rsidR="00A31E11" w:rsidRDefault="00A31E11" w:rsidP="00A31E11">
      <w:pPr>
        <w:pStyle w:val="ConsPlusNormal"/>
        <w:ind w:left="1134" w:right="1701"/>
        <w:jc w:val="center"/>
        <w:rPr>
          <w:rFonts w:ascii="Times New Roman" w:hAnsi="Times New Roman"/>
          <w:sz w:val="28"/>
          <w:szCs w:val="28"/>
        </w:rPr>
      </w:pPr>
      <w:r w:rsidRPr="00F9326B">
        <w:rPr>
          <w:rFonts w:ascii="Times New Roman" w:hAnsi="Times New Roman"/>
          <w:sz w:val="28"/>
          <w:szCs w:val="28"/>
        </w:rPr>
        <w:lastRenderedPageBreak/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14:paraId="609C720C" w14:textId="77777777" w:rsidR="00A31E11" w:rsidRDefault="00A31E11" w:rsidP="00A31E11">
      <w:pPr>
        <w:pStyle w:val="ConsPlusNormal"/>
        <w:ind w:left="1134" w:right="1701"/>
        <w:jc w:val="center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/>
          <w:sz w:val="28"/>
          <w:szCs w:val="28"/>
        </w:rPr>
        <w:t>их объединений и организаций</w:t>
      </w:r>
    </w:p>
    <w:p w14:paraId="6CD03104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54D8F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58. Контроль за предоставлением муниципальной услуги осуществляется в форме контроля за соблюдением после</w:t>
      </w:r>
      <w:r>
        <w:rPr>
          <w:rFonts w:ascii="Times New Roman" w:hAnsi="Times New Roman" w:cs="Times New Roman"/>
          <w:sz w:val="28"/>
          <w:szCs w:val="28"/>
        </w:rPr>
        <w:t>довательности действий, определё</w:t>
      </w:r>
      <w:r w:rsidRPr="00EC55E5">
        <w:rPr>
          <w:rFonts w:ascii="Times New Roman" w:hAnsi="Times New Roman" w:cs="Times New Roman"/>
          <w:sz w:val="28"/>
          <w:szCs w:val="28"/>
        </w:rPr>
        <w:t>нных административными процедурами по исполнению муниципальной услуги, и принятием р</w:t>
      </w:r>
      <w:r>
        <w:rPr>
          <w:rFonts w:ascii="Times New Roman" w:hAnsi="Times New Roman" w:cs="Times New Roman"/>
          <w:sz w:val="28"/>
          <w:szCs w:val="28"/>
        </w:rPr>
        <w:t>ешений должностными лицами, путё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муниципальными правовыми актами, а также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2AD180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юридического лица.</w:t>
      </w:r>
    </w:p>
    <w:p w14:paraId="657F9D68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14:paraId="6BC688F4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Граждане и юридические лица могут контролировать предоставление му</w:t>
      </w:r>
      <w:r>
        <w:rPr>
          <w:rFonts w:ascii="Times New Roman" w:hAnsi="Times New Roman" w:cs="Times New Roman"/>
          <w:sz w:val="28"/>
          <w:szCs w:val="28"/>
        </w:rPr>
        <w:t>ниципальной услуги путё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получения письменной и устной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55E5">
        <w:rPr>
          <w:rFonts w:ascii="Times New Roman" w:hAnsi="Times New Roman" w:cs="Times New Roman"/>
          <w:sz w:val="28"/>
          <w:szCs w:val="28"/>
        </w:rPr>
        <w:t>о ре</w:t>
      </w:r>
      <w:r>
        <w:rPr>
          <w:rFonts w:ascii="Times New Roman" w:hAnsi="Times New Roman" w:cs="Times New Roman"/>
          <w:sz w:val="28"/>
          <w:szCs w:val="28"/>
        </w:rPr>
        <w:t>зультатах проведё</w:t>
      </w:r>
      <w:r w:rsidRPr="00EC55E5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14:paraId="3A80E13E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D4DD0E0" w14:textId="77777777" w:rsidR="00A31E11" w:rsidRPr="00F9326B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5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14:paraId="2D531AE9" w14:textId="77777777" w:rsidR="00A31E11" w:rsidRPr="00F9326B" w:rsidRDefault="00A31E11" w:rsidP="00A31E11">
      <w:pPr>
        <w:autoSpaceDE w:val="0"/>
        <w:autoSpaceDN w:val="0"/>
        <w:adjustRightInd w:val="0"/>
        <w:ind w:left="1134" w:firstLine="709"/>
        <w:jc w:val="center"/>
        <w:outlineLvl w:val="0"/>
        <w:rPr>
          <w:sz w:val="28"/>
          <w:szCs w:val="28"/>
        </w:rPr>
      </w:pPr>
    </w:p>
    <w:p w14:paraId="683C2818" w14:textId="77777777" w:rsidR="00A31E11" w:rsidRPr="00F9326B" w:rsidRDefault="00A31E11" w:rsidP="00A31E11">
      <w:pPr>
        <w:autoSpaceDE w:val="0"/>
        <w:autoSpaceDN w:val="0"/>
        <w:adjustRightInd w:val="0"/>
        <w:ind w:left="1134" w:right="1701"/>
        <w:jc w:val="center"/>
        <w:outlineLvl w:val="0"/>
        <w:rPr>
          <w:sz w:val="28"/>
          <w:szCs w:val="28"/>
        </w:rPr>
      </w:pPr>
      <w:bookmarkStart w:id="15" w:name="Par459"/>
      <w:bookmarkEnd w:id="15"/>
      <w:r w:rsidRPr="00F9326B">
        <w:rPr>
          <w:sz w:val="28"/>
          <w:szCs w:val="28"/>
        </w:rPr>
        <w:t xml:space="preserve">Информация для заинтересованных лиц об их праве </w:t>
      </w:r>
      <w:r>
        <w:rPr>
          <w:sz w:val="28"/>
          <w:szCs w:val="28"/>
        </w:rPr>
        <w:t xml:space="preserve">                                                      </w:t>
      </w:r>
      <w:r w:rsidRPr="00F9326B">
        <w:rPr>
          <w:sz w:val="28"/>
          <w:szCs w:val="28"/>
        </w:rPr>
        <w:t>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</w:p>
    <w:p w14:paraId="66DB1D8C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F09753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59. Заинтересованное лицо имеет право на досудебное (внесудебное) обжалование решений и действий (бездействия), принятых (осуществляемых) администрацией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, уполномоченным органом, должностным лицом, муниципальным служащим, МФЦ, работником МФЦ в ходе предоставления муниципальной услуги (далее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326B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обжалование).</w:t>
      </w:r>
    </w:p>
    <w:p w14:paraId="28E30518" w14:textId="77777777" w:rsidR="00A31E11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8472716" w14:textId="77777777" w:rsidR="00A31E11" w:rsidRPr="00974CE1" w:rsidRDefault="00A31E11" w:rsidP="00A31E11">
      <w:pPr>
        <w:autoSpaceDE w:val="0"/>
        <w:autoSpaceDN w:val="0"/>
        <w:adjustRightInd w:val="0"/>
        <w:ind w:left="1134" w:right="1701"/>
        <w:jc w:val="center"/>
        <w:outlineLvl w:val="0"/>
        <w:rPr>
          <w:sz w:val="28"/>
          <w:szCs w:val="28"/>
        </w:rPr>
      </w:pPr>
      <w:r w:rsidRPr="00974CE1">
        <w:rPr>
          <w:sz w:val="28"/>
          <w:szCs w:val="28"/>
        </w:rPr>
        <w:t>Предмет жалобы</w:t>
      </w:r>
    </w:p>
    <w:p w14:paraId="4CB347C4" w14:textId="77777777" w:rsidR="00A31E11" w:rsidRPr="00EC55E5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4D4FCB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60. Предметом досудебного (внесудебного) обжалования заявителем решений и действий (бездействия)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городского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лица, муниципального служащего, МФЦ, работника МФЦ, является конкретное решение или действие (бездействие), принятое или осуществлённое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к предоставлению ему муниципальной услуги.</w:t>
      </w:r>
    </w:p>
    <w:p w14:paraId="49EF3857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79514F39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нарушения срока регистрации запроса о предоставлении муниципальной услуги, запроса, указанного в статье 15.1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                </w:t>
      </w:r>
      <w:r w:rsidRPr="00F9326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услуг»;</w:t>
      </w:r>
    </w:p>
    <w:p w14:paraId="3F5933F2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326B">
        <w:rPr>
          <w:rFonts w:ascii="Times New Roman" w:hAnsi="Times New Roman" w:cs="Times New Roman"/>
          <w:sz w:val="28"/>
          <w:szCs w:val="28"/>
        </w:rPr>
        <w:t>в порядке, определённом частью 1.3 статьи 16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9326B">
        <w:rPr>
          <w:rFonts w:ascii="Times New Roman" w:hAnsi="Times New Roman" w:cs="Times New Roman"/>
          <w:sz w:val="28"/>
          <w:szCs w:val="28"/>
        </w:rPr>
        <w:t>2010 г. № 210-ФЗ «Об организации предоставления государственных и муниципальных услуг»;</w:t>
      </w:r>
    </w:p>
    <w:p w14:paraId="5C2A96AA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 предоставления муниципальной услуги;</w:t>
      </w:r>
    </w:p>
    <w:p w14:paraId="68E2EA19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отказа в приёме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14:paraId="643BA1F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в порядке, определённом частью 1.3 статьи 16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9326B">
        <w:rPr>
          <w:rFonts w:ascii="Times New Roman" w:hAnsi="Times New Roman" w:cs="Times New Roman"/>
          <w:sz w:val="28"/>
          <w:szCs w:val="28"/>
        </w:rPr>
        <w:t>2010 г. № 210-ФЗ «Об организации предоставления государственных и муниципальных услуг»;</w:t>
      </w:r>
    </w:p>
    <w:p w14:paraId="5EC1553F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39F04DE5" w14:textId="77777777" w:rsidR="00A31E11" w:rsidRPr="00F9326B" w:rsidRDefault="00A31E11" w:rsidP="00A3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lastRenderedPageBreak/>
        <w:t xml:space="preserve">отказа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лица, МФЦ, работника МФЦ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в порядке, определённом частью 1.3 статьи 16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27 июля                        2010 г. № 210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F9326B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14:paraId="52E91545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      предоставления муниципальной услуги;</w:t>
      </w:r>
    </w:p>
    <w:p w14:paraId="52E1D20E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в порядке, определённом частью 1.3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от 27 июля </w:t>
      </w:r>
      <w:r w:rsidRPr="00F9326B">
        <w:rPr>
          <w:rFonts w:ascii="Times New Roman" w:hAnsi="Times New Roman" w:cs="Times New Roman"/>
          <w:sz w:val="28"/>
          <w:szCs w:val="28"/>
        </w:rPr>
        <w:t>2010 г. № 210-ФЗ «Об организации предоставления государственных и муниципальных услуг»;</w:t>
      </w:r>
    </w:p>
    <w:p w14:paraId="3C4442B2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3) пункта 20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F9326B">
        <w:rPr>
          <w:rFonts w:ascii="Times New Roman" w:hAnsi="Times New Roman" w:cs="Times New Roman"/>
          <w:sz w:val="28"/>
          <w:szCs w:val="28"/>
        </w:rPr>
        <w:t xml:space="preserve"> 2 настоящего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объёме в порядке, определённом частью 1.3 статьи 16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9326B">
        <w:rPr>
          <w:rFonts w:ascii="Times New Roman" w:hAnsi="Times New Roman" w:cs="Times New Roman"/>
          <w:sz w:val="28"/>
          <w:szCs w:val="28"/>
        </w:rPr>
        <w:t>2010 г. № 210-ФЗ «Об организации предоставления государственных и муниципальных услуг».</w:t>
      </w:r>
    </w:p>
    <w:p w14:paraId="21BF77D0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43589" w14:textId="77777777" w:rsidR="00A31E11" w:rsidRPr="00F9326B" w:rsidRDefault="00A31E11" w:rsidP="00A31E11">
      <w:pPr>
        <w:pStyle w:val="ConsPlusNormal"/>
        <w:ind w:left="1134" w:right="1701"/>
        <w:jc w:val="center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/>
          <w:sz w:val="28"/>
          <w:szCs w:val="28"/>
        </w:rPr>
        <w:t>Органы, организации и должностные лица, уполномоченные на рассмотрение жалобы, которым может быть направлена жалоба заявителя в досудебном (внесудебном) порядке</w:t>
      </w:r>
    </w:p>
    <w:p w14:paraId="2466B3D8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61. Жалобы на решения, принятые администрацией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, подаются главе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.</w:t>
      </w:r>
    </w:p>
    <w:p w14:paraId="130E2E9A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уполномоченного органа подаются главе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.</w:t>
      </w:r>
    </w:p>
    <w:p w14:paraId="221E883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должностных лиц, муниципальных служащих подаются главе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руководителю уполномоченного органа.</w:t>
      </w:r>
    </w:p>
    <w:p w14:paraId="085C5749" w14:textId="77777777" w:rsidR="00A31E11" w:rsidRPr="00F9326B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14:paraId="598D52ED" w14:textId="77777777" w:rsidR="00A31E11" w:rsidRPr="00F9326B" w:rsidRDefault="00A31E11" w:rsidP="00A31E11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1DB32BE9" w14:textId="77777777" w:rsidR="00A31E11" w:rsidRPr="00F9326B" w:rsidRDefault="00A31E11" w:rsidP="00A31E11">
      <w:pPr>
        <w:autoSpaceDE w:val="0"/>
        <w:autoSpaceDN w:val="0"/>
        <w:adjustRightInd w:val="0"/>
        <w:spacing w:line="310" w:lineRule="exact"/>
        <w:ind w:left="1134" w:right="1558" w:firstLine="142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Порядок подачи и рассмотрения жалобы</w:t>
      </w:r>
    </w:p>
    <w:p w14:paraId="7DA84D00" w14:textId="77777777" w:rsidR="00A31E11" w:rsidRPr="00F9326B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F0484" w14:textId="77777777" w:rsidR="00A31E11" w:rsidRPr="00F9326B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поступление жалобы, поданной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326B">
        <w:rPr>
          <w:rFonts w:ascii="Times New Roman" w:hAnsi="Times New Roman" w:cs="Times New Roman"/>
          <w:sz w:val="28"/>
          <w:szCs w:val="28"/>
        </w:rPr>
        <w:t>на бумажном носителе, в электронной форме, в уполномоченный орган или уполномоченному лицу по рассмотрению жалобы.</w:t>
      </w:r>
    </w:p>
    <w:p w14:paraId="3B7D1E2F" w14:textId="77777777" w:rsidR="00A31E11" w:rsidRPr="00F9326B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администрации муниципального образования город Краснодар, уполномоченного органа, должностного лица, муниципального служащего может быть направлена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26B">
        <w:rPr>
          <w:rFonts w:ascii="Times New Roman" w:hAnsi="Times New Roman" w:cs="Times New Roman"/>
          <w:sz w:val="28"/>
          <w:szCs w:val="28"/>
        </w:rPr>
        <w:t>по почте, через МФЦ, с использованием информационно-телекоммуникационной сети Интернет, официального Интернет-портала администрации Крымского городского поселения Крымского района, Портала, а также может быть принята при личном приёме заявителя.</w:t>
      </w:r>
    </w:p>
    <w:p w14:paraId="49FBCFEF" w14:textId="77777777" w:rsidR="00A31E11" w:rsidRPr="0054721C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направления жалобы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уполномоченного органа, должностного лица, муниципального служащего в соответствии со статьей 11.2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9326B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54721C">
        <w:rPr>
          <w:rFonts w:ascii="Times New Roman" w:hAnsi="Times New Roman" w:cs="Times New Roman"/>
          <w:sz w:val="28"/>
          <w:szCs w:val="28"/>
        </w:rPr>
        <w:t>служащими с использованием информационно-телекоммуникационной сети Интернет (далее - система досудебного обжалования).</w:t>
      </w:r>
    </w:p>
    <w:p w14:paraId="5C64DC03" w14:textId="77777777" w:rsidR="00A31E11" w:rsidRPr="00F9326B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1C">
        <w:rPr>
          <w:rFonts w:ascii="Times New Roman" w:hAnsi="Times New Roman" w:cs="Times New Roman"/>
          <w:sz w:val="28"/>
          <w:szCs w:val="28"/>
        </w:rPr>
        <w:t xml:space="preserve">65.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Портала,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721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приёме заявителя</w:t>
      </w:r>
      <w:r w:rsidRPr="00F9326B">
        <w:rPr>
          <w:rFonts w:ascii="Times New Roman" w:hAnsi="Times New Roman" w:cs="Times New Roman"/>
          <w:sz w:val="28"/>
          <w:szCs w:val="28"/>
        </w:rPr>
        <w:t>.</w:t>
      </w:r>
    </w:p>
    <w:p w14:paraId="24595747" w14:textId="77777777" w:rsidR="00A31E11" w:rsidRPr="00F9326B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жалобы через МФЦ, МФЦ обеспечивает передачу жалобы в администрацию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, уполномоченный орган в порядке и сроки, которые </w:t>
      </w:r>
      <w:r w:rsidRPr="00F9326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соглашением о взаимодействии между МФЦ и администрацией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14:paraId="1275FFC2" w14:textId="77777777" w:rsidR="00A31E11" w:rsidRPr="00F9326B" w:rsidRDefault="00A31E11" w:rsidP="00A31E11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53E17B75" w14:textId="77777777" w:rsidR="00A31E11" w:rsidRPr="00F9326B" w:rsidRDefault="00A31E11" w:rsidP="00A31E11">
      <w:pPr>
        <w:autoSpaceDE w:val="0"/>
        <w:autoSpaceDN w:val="0"/>
        <w:adjustRightInd w:val="0"/>
        <w:spacing w:line="310" w:lineRule="exact"/>
        <w:ind w:left="1134" w:right="1558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Сроки рассмотрения жалобы</w:t>
      </w:r>
    </w:p>
    <w:p w14:paraId="0C4A2A5F" w14:textId="77777777" w:rsidR="00A31E11" w:rsidRPr="00F9326B" w:rsidRDefault="00A31E11" w:rsidP="00A31E1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sz w:val="28"/>
          <w:szCs w:val="28"/>
        </w:rPr>
      </w:pPr>
    </w:p>
    <w:p w14:paraId="14484373" w14:textId="77777777" w:rsidR="00A31E11" w:rsidRPr="00F9326B" w:rsidRDefault="00A31E11" w:rsidP="00A31E1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течение 15 рабочих дней со дня её регистрации, а в случае обжалования отказа администрации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 xml:space="preserve">, уполномоченного органа, МФЦ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F9326B">
        <w:rPr>
          <w:rFonts w:ascii="Times New Roman" w:hAnsi="Times New Roman" w:cs="Times New Roman"/>
          <w:sz w:val="28"/>
          <w:szCs w:val="28"/>
        </w:rPr>
        <w:t>в течение 5 рабочих дней со дня её регистрации.</w:t>
      </w:r>
    </w:p>
    <w:p w14:paraId="33504A73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A44F60B" w14:textId="77777777" w:rsidR="00A31E11" w:rsidRPr="00F9326B" w:rsidRDefault="00A31E11" w:rsidP="00A31E11">
      <w:pPr>
        <w:ind w:left="1134" w:right="1700"/>
        <w:jc w:val="center"/>
        <w:rPr>
          <w:sz w:val="28"/>
          <w:szCs w:val="28"/>
        </w:rPr>
      </w:pPr>
      <w:r w:rsidRPr="00F9326B">
        <w:rPr>
          <w:sz w:val="28"/>
          <w:szCs w:val="28"/>
        </w:rPr>
        <w:t>Перечень оснований для приостановления  рассмотрения жалобы, в случае если возможность приостановления предусмотрена законодательством Российской Федерации</w:t>
      </w:r>
    </w:p>
    <w:p w14:paraId="329FDCCA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9E5EE3A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F9326B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14:paraId="44F0ED6E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9D15DF0" w14:textId="77777777" w:rsidR="00A31E11" w:rsidRPr="00F9326B" w:rsidRDefault="00A31E11" w:rsidP="00A31E11">
      <w:pPr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Результат рассмотрения жалобы</w:t>
      </w:r>
    </w:p>
    <w:p w14:paraId="200DBD3F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A21D36E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85"/>
      <w:bookmarkEnd w:id="16"/>
      <w:r>
        <w:rPr>
          <w:rFonts w:ascii="Times New Roman" w:hAnsi="Times New Roman" w:cs="Times New Roman"/>
          <w:sz w:val="28"/>
          <w:szCs w:val="28"/>
        </w:rPr>
        <w:t>69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14:paraId="0EB90FF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6F509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5C1346D7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A91879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F9326B">
        <w:rPr>
          <w:rFonts w:ascii="Times New Roman" w:hAnsi="Times New Roman" w:cs="Times New Roman"/>
          <w:sz w:val="28"/>
          <w:szCs w:val="28"/>
        </w:rPr>
        <w:t>. Администрация Крымского городского поселения Крымского района, уполномоченный орган, должностное лицо отказывают в удовлетворении жалобы в случае:</w:t>
      </w:r>
    </w:p>
    <w:p w14:paraId="6C0B6B6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0D23DCBC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3D7C01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в отношении того же заявителя и по тому же предмету жалобы.</w:t>
      </w:r>
    </w:p>
    <w:p w14:paraId="76F0D0C6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МФЦ отказывает в удовлетворении жалобы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с основаниями, предусмотренными Порядком.</w:t>
      </w:r>
    </w:p>
    <w:p w14:paraId="0F863265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Администрация Крымского городского поселения Крымского района, </w:t>
      </w:r>
      <w:r w:rsidRPr="00F9326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орган, должностное лицо оставляют жалобу без ответа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26B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2A4806EA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83DF7A8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B">
        <w:rPr>
          <w:rFonts w:ascii="Times New Roman" w:hAnsi="Times New Roman" w:cs="Times New Roman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указанного в жалобе.</w:t>
      </w:r>
    </w:p>
    <w:p w14:paraId="6C52A7CB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F9326B">
        <w:rPr>
          <w:rFonts w:ascii="Times New Roman" w:hAnsi="Times New Roman" w:cs="Times New Roman"/>
          <w:sz w:val="28"/>
          <w:szCs w:val="28"/>
        </w:rPr>
        <w:t>. МФЦ оставляет жалобу без ответа в соответствии с основаниями, предусмотренными Порядком.</w:t>
      </w:r>
    </w:p>
    <w:p w14:paraId="39FC06B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наделённые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326B">
        <w:rPr>
          <w:rFonts w:ascii="Times New Roman" w:hAnsi="Times New Roman" w:cs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326B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14:paraId="1499762A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E56F622" w14:textId="77777777" w:rsidR="00A31E11" w:rsidRDefault="00A31E11" w:rsidP="00A31E11">
      <w:pPr>
        <w:shd w:val="clear" w:color="auto" w:fill="FFFFFF"/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Порядок информирования заявителя</w:t>
      </w:r>
    </w:p>
    <w:p w14:paraId="492D5E21" w14:textId="77777777" w:rsidR="00A31E11" w:rsidRPr="00F9326B" w:rsidRDefault="00A31E11" w:rsidP="00A31E11">
      <w:pPr>
        <w:shd w:val="clear" w:color="auto" w:fill="FFFFFF"/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о результатах рассмотрения жалобы</w:t>
      </w:r>
    </w:p>
    <w:p w14:paraId="6C80E16A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754A003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326B">
        <w:rPr>
          <w:rFonts w:ascii="Times New Roman" w:hAnsi="Times New Roman" w:cs="Times New Roman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748B5A58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 xml:space="preserve">В случае признания жалобы, подлежащей удовлетворению, в ответе заявителю, указанном в абзаце первом настоящего пункта, даётся информация </w:t>
      </w:r>
      <w:r>
        <w:rPr>
          <w:sz w:val="28"/>
          <w:szCs w:val="28"/>
        </w:rPr>
        <w:t xml:space="preserve">        </w:t>
      </w:r>
      <w:r w:rsidRPr="00F9326B">
        <w:rPr>
          <w:sz w:val="28"/>
          <w:szCs w:val="28"/>
        </w:rPr>
        <w:t xml:space="preserve">о действиях, осуществляемых органом, предоставляющим муниципальную услугу, уполномоченным органом, МФЦ в целях незамедлительного устранения выявленных нарушений при оказании муниципальной услуги, </w:t>
      </w:r>
      <w:r>
        <w:rPr>
          <w:sz w:val="28"/>
          <w:szCs w:val="28"/>
        </w:rPr>
        <w:t xml:space="preserve">                    </w:t>
      </w:r>
      <w:r w:rsidRPr="00F9326B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15D835" w14:textId="77777777" w:rsidR="00A31E11" w:rsidRPr="00F9326B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6B">
        <w:rPr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E143501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F9326B">
        <w:rPr>
          <w:rFonts w:ascii="Times New Roman" w:hAnsi="Times New Roman" w:cs="Times New Roman"/>
          <w:sz w:val="28"/>
          <w:szCs w:val="28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</w:p>
    <w:p w14:paraId="484259B4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4782F46" w14:textId="77777777" w:rsidR="00A31E11" w:rsidRPr="00F9326B" w:rsidRDefault="00A31E11" w:rsidP="00A31E1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Порядок обжалования решения по жалобе</w:t>
      </w:r>
    </w:p>
    <w:p w14:paraId="01BA64F4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Заявители имеют право обжаловать решения и действия (бездействие), принятые (осуществляемые) администрацией </w:t>
      </w:r>
      <w:r w:rsidRPr="00F9326B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городского поселения Крымского района</w:t>
      </w:r>
      <w:r w:rsidRPr="00F9326B">
        <w:rPr>
          <w:rFonts w:ascii="Times New Roman" w:hAnsi="Times New Roman" w:cs="Times New Roman"/>
          <w:sz w:val="28"/>
          <w:szCs w:val="28"/>
        </w:rPr>
        <w:t>, уполномоченным органом, должностным лицом,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14:paraId="66BF93EB" w14:textId="77777777" w:rsidR="00A31E11" w:rsidRPr="00F9326B" w:rsidRDefault="00A31E11" w:rsidP="00A31E11">
      <w:pPr>
        <w:shd w:val="clear" w:color="auto" w:fill="FFFFFF"/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14:paraId="5E9A8FD0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A8C0F8D" w14:textId="77777777" w:rsidR="00A31E11" w:rsidRPr="00F9326B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F9326B">
        <w:rPr>
          <w:rFonts w:ascii="Times New Roman" w:hAnsi="Times New Roman" w:cs="Times New Roman"/>
          <w:sz w:val="28"/>
          <w:szCs w:val="28"/>
        </w:rPr>
        <w:t xml:space="preserve">. Заявители имеют право обратиться в Крымского городского поселения Крымского района, МФЦ за получением информации и документов, необходимых для обоснования и рассмотрения жалобы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326B">
        <w:rPr>
          <w:rFonts w:ascii="Times New Roman" w:hAnsi="Times New Roman" w:cs="Times New Roman"/>
          <w:sz w:val="28"/>
          <w:szCs w:val="28"/>
        </w:rPr>
        <w:t>по почте, с использованием информационно-телекоммуникационной сети Интернет, официального Интернет-портала администрации Крымского городского поселения Крымского района, официального сайта уполномоченного органа, официального сайта МФЦ, Портала, а также при личном приёме заявителя.</w:t>
      </w:r>
    </w:p>
    <w:p w14:paraId="1A3D9121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6F570F6" w14:textId="77777777" w:rsidR="00A31E11" w:rsidRPr="00F9326B" w:rsidRDefault="00A31E11" w:rsidP="00A31E11">
      <w:pPr>
        <w:shd w:val="clear" w:color="auto" w:fill="FFFFFF"/>
        <w:autoSpaceDE w:val="0"/>
        <w:autoSpaceDN w:val="0"/>
        <w:adjustRightInd w:val="0"/>
        <w:ind w:left="1134" w:right="1700"/>
        <w:jc w:val="center"/>
        <w:outlineLvl w:val="0"/>
        <w:rPr>
          <w:sz w:val="28"/>
          <w:szCs w:val="28"/>
        </w:rPr>
      </w:pPr>
      <w:r w:rsidRPr="00F9326B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14:paraId="50FB5C44" w14:textId="77777777" w:rsidR="00A31E11" w:rsidRPr="00F9326B" w:rsidRDefault="00A31E11" w:rsidP="00A31E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60F80CE" w14:textId="77777777" w:rsidR="00A31E11" w:rsidRPr="001B2A46" w:rsidRDefault="00A31E11" w:rsidP="00A31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F9326B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на официальном Интернет-портале администрации Крымского городского поселения Крымского района, в МФЦ, на Портале.</w:t>
      </w:r>
    </w:p>
    <w:p w14:paraId="2BCD5274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0EA07" w14:textId="77777777" w:rsidR="00A31E11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F1019" w14:textId="77777777" w:rsidR="00A31E11" w:rsidRPr="00EC55E5" w:rsidRDefault="00A31E11" w:rsidP="00A3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944CE" w14:textId="77777777" w:rsidR="00A31E11" w:rsidRPr="00F9326B" w:rsidRDefault="00A31E11" w:rsidP="00A31E11">
      <w:pPr>
        <w:rPr>
          <w:sz w:val="28"/>
          <w:szCs w:val="28"/>
        </w:rPr>
      </w:pPr>
      <w:r w:rsidRPr="00F9326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r w:rsidRPr="00F9326B">
        <w:rPr>
          <w:sz w:val="28"/>
          <w:szCs w:val="28"/>
        </w:rPr>
        <w:t>архитектуры</w:t>
      </w:r>
    </w:p>
    <w:p w14:paraId="00F175BF" w14:textId="77777777" w:rsidR="00A31E11" w:rsidRDefault="00A31E11" w:rsidP="00A31E11">
      <w:pPr>
        <w:rPr>
          <w:sz w:val="28"/>
          <w:szCs w:val="28"/>
        </w:rPr>
      </w:pPr>
      <w:r w:rsidRPr="00F9326B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 xml:space="preserve">                                                                     Ю.А. Максимова</w:t>
      </w:r>
    </w:p>
    <w:p w14:paraId="4A3ECADF" w14:textId="77777777" w:rsidR="00A31E11" w:rsidRDefault="00A31E11" w:rsidP="00A31E11">
      <w:pPr>
        <w:rPr>
          <w:sz w:val="28"/>
          <w:szCs w:val="28"/>
        </w:rPr>
      </w:pPr>
    </w:p>
    <w:p w14:paraId="65F9A67A" w14:textId="77777777" w:rsidR="00A31E11" w:rsidRDefault="00A31E11" w:rsidP="00A31E11">
      <w:pPr>
        <w:rPr>
          <w:sz w:val="28"/>
          <w:szCs w:val="28"/>
        </w:rPr>
        <w:sectPr w:rsidR="00A31E11" w:rsidSect="00370077">
          <w:headerReference w:type="default" r:id="rId6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357476FB" w14:textId="77777777" w:rsidR="00A31E11" w:rsidRPr="00F02D0F" w:rsidRDefault="00A31E11" w:rsidP="00A31E11">
      <w:pPr>
        <w:widowControl w:val="0"/>
        <w:adjustRightInd w:val="0"/>
        <w:ind w:left="5245"/>
        <w:rPr>
          <w:rFonts w:ascii="Times New Roman CYR" w:hAnsi="Times New Roman CYR" w:cs="Times New Roman CYR"/>
        </w:rPr>
      </w:pPr>
      <w:r w:rsidRPr="00F02D0F">
        <w:rPr>
          <w:rFonts w:ascii="Times New Roman CYR" w:hAnsi="Times New Roman CYR" w:cs="Times New Roman CYR"/>
        </w:rPr>
        <w:lastRenderedPageBreak/>
        <w:t>Приложение 1</w:t>
      </w:r>
    </w:p>
    <w:p w14:paraId="50053ACC" w14:textId="77777777" w:rsidR="00A31E11" w:rsidRPr="00F02D0F" w:rsidRDefault="00A31E11" w:rsidP="00A31E11">
      <w:pPr>
        <w:widowControl w:val="0"/>
        <w:adjustRightInd w:val="0"/>
        <w:rPr>
          <w:sz w:val="28"/>
          <w:szCs w:val="28"/>
        </w:rPr>
      </w:pPr>
      <w:r w:rsidRPr="00F02D0F">
        <w:t xml:space="preserve">                                                                                        к административному регламенту</w:t>
      </w:r>
    </w:p>
    <w:p w14:paraId="73AD861D" w14:textId="77777777" w:rsidR="00A31E11" w:rsidRDefault="00A31E11" w:rsidP="00A31E11">
      <w:pPr>
        <w:widowControl w:val="0"/>
        <w:tabs>
          <w:tab w:val="left" w:pos="6289"/>
        </w:tabs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  <w:r w:rsidRPr="00F02D0F">
        <w:rPr>
          <w:bCs/>
          <w:sz w:val="28"/>
          <w:szCs w:val="28"/>
        </w:rPr>
        <w:tab/>
      </w:r>
    </w:p>
    <w:p w14:paraId="62FEF6DA" w14:textId="77777777" w:rsidR="00A31E11" w:rsidRDefault="00A31E11" w:rsidP="00A31E11">
      <w:pPr>
        <w:widowControl w:val="0"/>
        <w:tabs>
          <w:tab w:val="left" w:pos="6289"/>
        </w:tabs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14:paraId="6A50EDD2" w14:textId="77777777" w:rsidR="00A31E11" w:rsidRPr="00F02D0F" w:rsidRDefault="00A31E11" w:rsidP="00A31E11">
      <w:pPr>
        <w:jc w:val="center"/>
        <w:rPr>
          <w:b/>
          <w:sz w:val="28"/>
          <w:szCs w:val="28"/>
        </w:rPr>
      </w:pPr>
      <w:r w:rsidRPr="00F02D0F">
        <w:rPr>
          <w:b/>
          <w:sz w:val="28"/>
          <w:szCs w:val="28"/>
        </w:rPr>
        <w:t>Уведомление о завершении сноса объекта капитального строительства</w:t>
      </w:r>
    </w:p>
    <w:p w14:paraId="3DC08F52" w14:textId="77777777" w:rsidR="00A31E11" w:rsidRPr="00F02D0F" w:rsidRDefault="00A31E11" w:rsidP="00A31E11">
      <w:pPr>
        <w:rPr>
          <w:sz w:val="28"/>
          <w:szCs w:val="28"/>
        </w:rPr>
      </w:pP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31E11" w:rsidRPr="00F02D0F" w14:paraId="4B010AFB" w14:textId="77777777" w:rsidTr="00C302D6">
        <w:trPr>
          <w:trHeight w:val="240"/>
          <w:jc w:val="right"/>
        </w:trPr>
        <w:tc>
          <w:tcPr>
            <w:tcW w:w="140" w:type="dxa"/>
            <w:vAlign w:val="bottom"/>
          </w:tcPr>
          <w:p w14:paraId="1F470433" w14:textId="77777777" w:rsidR="00A31E11" w:rsidRPr="00F02D0F" w:rsidRDefault="00A31E11" w:rsidP="00C302D6">
            <w:pPr>
              <w:jc w:val="right"/>
              <w:rPr>
                <w:sz w:val="28"/>
                <w:szCs w:val="28"/>
              </w:rPr>
            </w:pPr>
            <w:r w:rsidRPr="00F02D0F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0278CFFA" w14:textId="77777777" w:rsidR="00A31E11" w:rsidRPr="00F02D0F" w:rsidRDefault="00A31E11" w:rsidP="00C30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14:paraId="6FCF6D2E" w14:textId="77777777" w:rsidR="00A31E11" w:rsidRPr="00F02D0F" w:rsidRDefault="00A31E11" w:rsidP="00C302D6">
            <w:pPr>
              <w:rPr>
                <w:sz w:val="28"/>
                <w:szCs w:val="28"/>
              </w:rPr>
            </w:pPr>
            <w:r w:rsidRPr="00F02D0F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14:paraId="039C62DF" w14:textId="77777777" w:rsidR="00A31E11" w:rsidRPr="00F02D0F" w:rsidRDefault="00A31E11" w:rsidP="00C30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bottom"/>
          </w:tcPr>
          <w:p w14:paraId="2189B172" w14:textId="77777777" w:rsidR="00A31E11" w:rsidRPr="00F02D0F" w:rsidRDefault="00A31E11" w:rsidP="00C302D6">
            <w:pPr>
              <w:jc w:val="right"/>
              <w:rPr>
                <w:sz w:val="28"/>
                <w:szCs w:val="28"/>
              </w:rPr>
            </w:pPr>
            <w:r w:rsidRPr="00F02D0F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3A69313D" w14:textId="77777777" w:rsidR="00A31E11" w:rsidRPr="00F02D0F" w:rsidRDefault="00A31E11" w:rsidP="00C302D6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14:paraId="7092CE4B" w14:textId="77777777" w:rsidR="00A31E11" w:rsidRPr="00F02D0F" w:rsidRDefault="00A31E11" w:rsidP="00C302D6">
            <w:pPr>
              <w:rPr>
                <w:sz w:val="28"/>
                <w:szCs w:val="28"/>
              </w:rPr>
            </w:pPr>
            <w:r w:rsidRPr="00F02D0F">
              <w:rPr>
                <w:sz w:val="28"/>
                <w:szCs w:val="28"/>
              </w:rPr>
              <w:t>г.</w:t>
            </w:r>
          </w:p>
        </w:tc>
      </w:tr>
    </w:tbl>
    <w:p w14:paraId="020F2338" w14:textId="77777777" w:rsidR="00A31E11" w:rsidRPr="00F02D0F" w:rsidRDefault="00A31E11" w:rsidP="00A31E11">
      <w:pPr>
        <w:rPr>
          <w:sz w:val="28"/>
          <w:szCs w:val="28"/>
        </w:rPr>
      </w:pPr>
    </w:p>
    <w:p w14:paraId="19C6BB44" w14:textId="77777777" w:rsidR="00A31E11" w:rsidRPr="00F02D0F" w:rsidRDefault="00A31E11" w:rsidP="00A31E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02D0F">
        <w:rPr>
          <w:b/>
          <w:sz w:val="27"/>
          <w:szCs w:val="27"/>
        </w:rPr>
        <w:t>Администрация Крымского городского поселения Крымского района</w:t>
      </w:r>
    </w:p>
    <w:p w14:paraId="780AE1B7" w14:textId="77777777" w:rsidR="00A31E11" w:rsidRPr="00F02D0F" w:rsidRDefault="00A31E11" w:rsidP="00A31E1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2D0F">
        <w:rPr>
          <w:sz w:val="20"/>
          <w:szCs w:val="20"/>
        </w:rPr>
        <w:t>(наименование органа местного самоуправления поселения, городского округа по мету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54821B4C" w14:textId="77777777" w:rsidR="00A31E11" w:rsidRPr="00F02D0F" w:rsidRDefault="00A31E11" w:rsidP="00A31E1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02D0F">
        <w:rPr>
          <w:b/>
          <w:bCs/>
          <w:sz w:val="27"/>
          <w:szCs w:val="27"/>
        </w:rPr>
        <w:t>1. Сведения о застройщике, техническом заказчике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4540"/>
        <w:gridCol w:w="4153"/>
      </w:tblGrid>
      <w:tr w:rsidR="00A31E11" w:rsidRPr="00F02D0F" w14:paraId="7D6888EC" w14:textId="77777777" w:rsidTr="00C302D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1E5E0927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174" w:type="dxa"/>
            <w:vAlign w:val="center"/>
            <w:hideMark/>
          </w:tcPr>
          <w:p w14:paraId="1891EF24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359" w:type="dxa"/>
            <w:vAlign w:val="center"/>
            <w:hideMark/>
          </w:tcPr>
          <w:p w14:paraId="319006FB" w14:textId="77777777" w:rsidR="00A31E11" w:rsidRPr="00F02D0F" w:rsidRDefault="00A31E11" w:rsidP="00C302D6">
            <w:pPr>
              <w:rPr>
                <w:sz w:val="2"/>
              </w:rPr>
            </w:pPr>
          </w:p>
        </w:tc>
      </w:tr>
      <w:tr w:rsidR="00A31E11" w:rsidRPr="00F02D0F" w14:paraId="0993611E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59B95A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286FA9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50888E" w14:textId="77777777" w:rsidR="00A31E11" w:rsidRPr="00F02D0F" w:rsidRDefault="00A31E11" w:rsidP="00C302D6"/>
        </w:tc>
      </w:tr>
      <w:tr w:rsidR="00A31E11" w:rsidRPr="00F02D0F" w14:paraId="1B6A8D31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0171D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796EC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9BC1E7" w14:textId="77777777" w:rsidR="00A31E11" w:rsidRPr="00F02D0F" w:rsidRDefault="00A31E11" w:rsidP="00C302D6"/>
        </w:tc>
      </w:tr>
      <w:tr w:rsidR="00A31E11" w:rsidRPr="00F02D0F" w14:paraId="6FFCD6CF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B75535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4CCC3D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Место жительства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440EEA" w14:textId="77777777" w:rsidR="00A31E11" w:rsidRPr="00F02D0F" w:rsidRDefault="00A31E11" w:rsidP="00C302D6"/>
        </w:tc>
      </w:tr>
      <w:tr w:rsidR="00A31E11" w:rsidRPr="00F02D0F" w14:paraId="20A7C2BF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C9BF0E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1.1.3.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B35FAA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Реквизиты документа, удостоверяющего личность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69E5F5" w14:textId="77777777" w:rsidR="00A31E11" w:rsidRPr="00F02D0F" w:rsidRDefault="00A31E11" w:rsidP="00C302D6"/>
        </w:tc>
      </w:tr>
      <w:tr w:rsidR="00A31E11" w:rsidRPr="00F02D0F" w14:paraId="7ED19077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E6CB96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1D2E2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808741" w14:textId="77777777" w:rsidR="00A31E11" w:rsidRPr="00F02D0F" w:rsidRDefault="00A31E11" w:rsidP="00C302D6"/>
        </w:tc>
      </w:tr>
      <w:tr w:rsidR="00A31E11" w:rsidRPr="00F02D0F" w14:paraId="101986A0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A02CDA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E5785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Наименование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4696F1" w14:textId="77777777" w:rsidR="00A31E11" w:rsidRPr="00F02D0F" w:rsidRDefault="00A31E11" w:rsidP="00C302D6"/>
        </w:tc>
      </w:tr>
      <w:tr w:rsidR="00A31E11" w:rsidRPr="00F02D0F" w14:paraId="3659E035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4E7141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5BAF3D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Место нахождения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5EB530" w14:textId="77777777" w:rsidR="00A31E11" w:rsidRPr="00F02D0F" w:rsidRDefault="00A31E11" w:rsidP="00C302D6"/>
        </w:tc>
      </w:tr>
      <w:tr w:rsidR="00A31E11" w:rsidRPr="00F02D0F" w14:paraId="5BA0BE04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FB2F24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1.2.3.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4C4269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9C70D1" w14:textId="77777777" w:rsidR="00A31E11" w:rsidRPr="00F02D0F" w:rsidRDefault="00A31E11" w:rsidP="00C302D6"/>
        </w:tc>
      </w:tr>
      <w:tr w:rsidR="00A31E11" w:rsidRPr="00F02D0F" w14:paraId="1A25983A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A6933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1.2.4.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6A972C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3645EF" w14:textId="77777777" w:rsidR="00A31E11" w:rsidRPr="00F02D0F" w:rsidRDefault="00A31E11" w:rsidP="00C302D6"/>
        </w:tc>
      </w:tr>
    </w:tbl>
    <w:p w14:paraId="2F4D979A" w14:textId="77777777" w:rsidR="00A31E11" w:rsidRPr="00F02D0F" w:rsidRDefault="00A31E11" w:rsidP="00A31E1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02D0F">
        <w:rPr>
          <w:b/>
          <w:bCs/>
          <w:sz w:val="27"/>
          <w:szCs w:val="27"/>
        </w:rPr>
        <w:t>2. 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080"/>
        <w:gridCol w:w="829"/>
        <w:gridCol w:w="584"/>
        <w:gridCol w:w="1160"/>
        <w:gridCol w:w="30"/>
        <w:gridCol w:w="141"/>
        <w:gridCol w:w="174"/>
        <w:gridCol w:w="388"/>
        <w:gridCol w:w="437"/>
        <w:gridCol w:w="426"/>
        <w:gridCol w:w="665"/>
        <w:gridCol w:w="568"/>
        <w:gridCol w:w="437"/>
        <w:gridCol w:w="912"/>
      </w:tblGrid>
      <w:tr w:rsidR="00A31E11" w:rsidRPr="00F02D0F" w14:paraId="74F971B3" w14:textId="77777777" w:rsidTr="00C302D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4EBDCC91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174" w:type="dxa"/>
            <w:gridSpan w:val="5"/>
            <w:vAlign w:val="center"/>
            <w:hideMark/>
          </w:tcPr>
          <w:p w14:paraId="625DC229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359" w:type="dxa"/>
            <w:gridSpan w:val="9"/>
            <w:vAlign w:val="center"/>
            <w:hideMark/>
          </w:tcPr>
          <w:p w14:paraId="41EE7B35" w14:textId="77777777" w:rsidR="00A31E11" w:rsidRPr="00F02D0F" w:rsidRDefault="00A31E11" w:rsidP="00C302D6">
            <w:pPr>
              <w:rPr>
                <w:sz w:val="2"/>
              </w:rPr>
            </w:pPr>
          </w:p>
        </w:tc>
      </w:tr>
      <w:tr w:rsidR="00A31E11" w:rsidRPr="00F02D0F" w14:paraId="054F3EC0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8BCAE1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2.1.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F2CE1D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Кадастровый номер земельного участка (при наличии)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DA0719" w14:textId="77777777" w:rsidR="00A31E11" w:rsidRPr="00F02D0F" w:rsidRDefault="00A31E11" w:rsidP="00C302D6"/>
        </w:tc>
      </w:tr>
      <w:tr w:rsidR="00A31E11" w:rsidRPr="00F02D0F" w14:paraId="25D1C479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26F81B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2.2.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09120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Адрес или описание местоположения земельного участка 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0577CE" w14:textId="77777777" w:rsidR="00A31E11" w:rsidRPr="00F02D0F" w:rsidRDefault="00A31E11" w:rsidP="00C302D6"/>
        </w:tc>
      </w:tr>
      <w:tr w:rsidR="00A31E11" w:rsidRPr="00F02D0F" w14:paraId="2E17B757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6B16FE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2.3.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5E0196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Сведения о праве застройщика на земельный участок </w:t>
            </w:r>
            <w:r w:rsidRPr="00F02D0F">
              <w:lastRenderedPageBreak/>
              <w:t>(правоустанавливающие документы)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6FC64F" w14:textId="77777777" w:rsidR="00A31E11" w:rsidRPr="00F02D0F" w:rsidRDefault="00A31E11" w:rsidP="00C302D6"/>
        </w:tc>
      </w:tr>
      <w:tr w:rsidR="00A31E11" w:rsidRPr="00F02D0F" w14:paraId="61355AE7" w14:textId="77777777" w:rsidTr="00C302D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E15B25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2.4.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7292C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75AB31" w14:textId="77777777" w:rsidR="00A31E11" w:rsidRPr="00F02D0F" w:rsidRDefault="00A31E11" w:rsidP="00C302D6"/>
        </w:tc>
      </w:tr>
      <w:tr w:rsidR="00A31E11" w:rsidRPr="00F02D0F" w14:paraId="7835352A" w14:textId="77777777" w:rsidTr="00C302D6">
        <w:trPr>
          <w:trHeight w:val="15"/>
          <w:tblCellSpacing w:w="15" w:type="dxa"/>
        </w:trPr>
        <w:tc>
          <w:tcPr>
            <w:tcW w:w="4066" w:type="dxa"/>
            <w:gridSpan w:val="2"/>
            <w:vAlign w:val="center"/>
            <w:hideMark/>
          </w:tcPr>
          <w:p w14:paraId="56ED4388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14:paraId="67449CA9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14:paraId="4E3ADA95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14:paraId="42E06224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14:paraId="3521DB04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14:paraId="6EDBFD6B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14:paraId="0895F154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14:paraId="7B57D5F0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14:paraId="73B761C1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14:paraId="5D2E15D5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14:paraId="4C087BCC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14:paraId="7C821EC4" w14:textId="77777777" w:rsidR="00A31E11" w:rsidRPr="00F02D0F" w:rsidRDefault="00A31E11" w:rsidP="00C302D6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14:paraId="26E3475B" w14:textId="77777777" w:rsidR="00A31E11" w:rsidRPr="00F02D0F" w:rsidRDefault="00A31E11" w:rsidP="00C302D6">
            <w:pPr>
              <w:rPr>
                <w:sz w:val="2"/>
              </w:rPr>
            </w:pPr>
          </w:p>
        </w:tc>
      </w:tr>
      <w:tr w:rsidR="00A31E11" w:rsidRPr="00F02D0F" w14:paraId="7F9565CA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5748F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rPr>
                <w:b/>
                <w:bCs/>
              </w:rPr>
              <w:t>Настоящим уведомляю о сносе объекта капитального строительства</w:t>
            </w:r>
            <w:r w:rsidRPr="00F02D0F">
              <w:t xml:space="preserve"> </w:t>
            </w:r>
          </w:p>
        </w:tc>
      </w:tr>
      <w:tr w:rsidR="00A31E11" w:rsidRPr="00F02D0F" w14:paraId="57F8D610" w14:textId="77777777" w:rsidTr="00C302D6">
        <w:trPr>
          <w:tblCellSpacing w:w="15" w:type="dxa"/>
        </w:trPr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6F0067" w14:textId="77777777" w:rsidR="00A31E11" w:rsidRPr="00F02D0F" w:rsidRDefault="00A31E11" w:rsidP="00C302D6"/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6F395F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rPr>
                <w:b/>
                <w:bCs/>
              </w:rPr>
              <w:t>, указанного в уведомлении</w:t>
            </w:r>
            <w:r w:rsidRPr="00F02D0F">
              <w:t xml:space="preserve"> </w:t>
            </w:r>
          </w:p>
        </w:tc>
      </w:tr>
      <w:tr w:rsidR="00A31E11" w:rsidRPr="00F02D0F" w14:paraId="17B6515C" w14:textId="77777777" w:rsidTr="00C302D6">
        <w:trPr>
          <w:tblCellSpacing w:w="15" w:type="dxa"/>
        </w:trPr>
        <w:tc>
          <w:tcPr>
            <w:tcW w:w="720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91AE1" w14:textId="77777777" w:rsidR="00A31E11" w:rsidRPr="00F02D0F" w:rsidRDefault="00A31E11" w:rsidP="00C302D6">
            <w:pPr>
              <w:spacing w:before="100" w:beforeAutospacing="1" w:after="100" w:afterAutospacing="1"/>
              <w:jc w:val="center"/>
            </w:pPr>
            <w:r w:rsidRPr="00F02D0F">
              <w:t>(кадастровый номер объекта капитального строительства (при наличии)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C8CEE8" w14:textId="77777777" w:rsidR="00A31E11" w:rsidRPr="00F02D0F" w:rsidRDefault="00A31E11" w:rsidP="00C302D6"/>
        </w:tc>
      </w:tr>
      <w:tr w:rsidR="00A31E11" w:rsidRPr="00F02D0F" w14:paraId="5A062C67" w14:textId="77777777" w:rsidTr="00C302D6">
        <w:trPr>
          <w:tblCellSpacing w:w="15" w:type="dxa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BE554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rPr>
                <w:b/>
                <w:bCs/>
              </w:rPr>
              <w:t>о планируемом сносе объекта капитального строительства</w:t>
            </w:r>
            <w:r w:rsidRPr="00F02D0F">
              <w:t xml:space="preserve"> 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9961E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0C521" w14:textId="77777777" w:rsidR="00A31E11" w:rsidRPr="00F02D0F" w:rsidRDefault="00A31E11" w:rsidP="00C302D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760B9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67BF6" w14:textId="77777777" w:rsidR="00A31E11" w:rsidRPr="00F02D0F" w:rsidRDefault="00A31E11" w:rsidP="00C302D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2E75A3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3F648" w14:textId="77777777" w:rsidR="00A31E11" w:rsidRPr="00F02D0F" w:rsidRDefault="00A31E11" w:rsidP="00C302D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EC22F8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г.</w:t>
            </w:r>
          </w:p>
        </w:tc>
      </w:tr>
      <w:tr w:rsidR="00A31E11" w:rsidRPr="00F02D0F" w14:paraId="2DA1B33E" w14:textId="77777777" w:rsidTr="00C302D6">
        <w:trPr>
          <w:tblCellSpacing w:w="15" w:type="dxa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260FB" w14:textId="77777777" w:rsidR="00A31E11" w:rsidRPr="00F02D0F" w:rsidRDefault="00A31E11" w:rsidP="00C302D6"/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F56CC" w14:textId="77777777" w:rsidR="00A31E11" w:rsidRPr="00F02D0F" w:rsidRDefault="00A31E11" w:rsidP="00C302D6">
            <w:pPr>
              <w:spacing w:before="100" w:beforeAutospacing="1" w:after="100" w:afterAutospacing="1"/>
              <w:jc w:val="center"/>
            </w:pPr>
            <w:r w:rsidRPr="00F02D0F">
              <w:t>(дата направления)</w:t>
            </w:r>
          </w:p>
        </w:tc>
      </w:tr>
      <w:tr w:rsidR="00A31E11" w:rsidRPr="00F02D0F" w14:paraId="79A3AE1B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610EA" w14:textId="77777777" w:rsidR="00A31E11" w:rsidRPr="00F02D0F" w:rsidRDefault="00A31E11" w:rsidP="00C302D6"/>
        </w:tc>
      </w:tr>
      <w:tr w:rsidR="00A31E11" w:rsidRPr="00F02D0F" w14:paraId="1C87275F" w14:textId="77777777" w:rsidTr="00C302D6">
        <w:trPr>
          <w:tblCellSpacing w:w="15" w:type="dxa"/>
        </w:trPr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B3E7E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Почтовый адрес и (или) адрес электронной почты для связи: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924D8" w14:textId="77777777" w:rsidR="00A31E11" w:rsidRPr="00F02D0F" w:rsidRDefault="00A31E11" w:rsidP="00C302D6"/>
        </w:tc>
      </w:tr>
      <w:tr w:rsidR="00A31E11" w:rsidRPr="00F02D0F" w14:paraId="3BBCDDCE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FE2422" w14:textId="77777777" w:rsidR="00A31E11" w:rsidRPr="00F02D0F" w:rsidRDefault="00A31E11" w:rsidP="00C302D6"/>
        </w:tc>
      </w:tr>
      <w:tr w:rsidR="00A31E11" w:rsidRPr="00F02D0F" w14:paraId="301EA348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5FD2E" w14:textId="77777777" w:rsidR="00A31E11" w:rsidRPr="00F02D0F" w:rsidRDefault="00A31E11" w:rsidP="00C302D6"/>
        </w:tc>
      </w:tr>
      <w:tr w:rsidR="00A31E11" w:rsidRPr="00F02D0F" w14:paraId="751E9FCF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6AC545" w14:textId="77777777" w:rsidR="00A31E11" w:rsidRPr="00F02D0F" w:rsidRDefault="00A31E11" w:rsidP="00C302D6"/>
        </w:tc>
      </w:tr>
      <w:tr w:rsidR="00A31E11" w:rsidRPr="00F02D0F" w14:paraId="7CDC98BD" w14:textId="77777777" w:rsidTr="00C302D6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5CDCC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 xml:space="preserve">Настоящим уведомлнием я 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14DFDB" w14:textId="77777777" w:rsidR="00A31E11" w:rsidRPr="00F02D0F" w:rsidRDefault="00A31E11" w:rsidP="00C302D6"/>
        </w:tc>
      </w:tr>
      <w:tr w:rsidR="00A31E11" w:rsidRPr="00F02D0F" w14:paraId="6A773EA1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DC961A" w14:textId="77777777" w:rsidR="00A31E11" w:rsidRPr="00F02D0F" w:rsidRDefault="00A31E11" w:rsidP="00C302D6"/>
        </w:tc>
      </w:tr>
      <w:tr w:rsidR="00A31E11" w:rsidRPr="00F02D0F" w14:paraId="5D1D0239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AA8DC" w14:textId="77777777" w:rsidR="00A31E11" w:rsidRPr="00F02D0F" w:rsidRDefault="00A31E11" w:rsidP="00C302D6"/>
        </w:tc>
      </w:tr>
      <w:tr w:rsidR="00A31E11" w:rsidRPr="00F02D0F" w14:paraId="2247BACF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B19C0" w14:textId="77777777" w:rsidR="00A31E11" w:rsidRPr="00F02D0F" w:rsidRDefault="00A31E11" w:rsidP="00C302D6">
            <w:pPr>
              <w:spacing w:before="100" w:beforeAutospacing="1" w:after="100" w:afterAutospacing="1"/>
              <w:jc w:val="center"/>
            </w:pPr>
            <w:r w:rsidRPr="00F02D0F">
              <w:t>(фамилия, имя, отчество (при наличии)</w:t>
            </w:r>
          </w:p>
        </w:tc>
      </w:tr>
      <w:tr w:rsidR="00A31E11" w:rsidRPr="00F02D0F" w14:paraId="20F2275C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66BCB" w14:textId="77777777" w:rsidR="00A31E11" w:rsidRPr="00F02D0F" w:rsidRDefault="00A31E11" w:rsidP="00C302D6"/>
        </w:tc>
      </w:tr>
      <w:tr w:rsidR="00A31E11" w:rsidRPr="00F02D0F" w14:paraId="230D529B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CBB62" w14:textId="77777777" w:rsidR="00A31E11" w:rsidRPr="00F02D0F" w:rsidRDefault="00A31E11" w:rsidP="00C302D6">
            <w:pPr>
              <w:spacing w:before="100" w:beforeAutospacing="1" w:after="100" w:afterAutospacing="1"/>
            </w:pPr>
            <w:r w:rsidRPr="00F02D0F"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  <w:tr w:rsidR="00A31E11" w:rsidRPr="00F02D0F" w14:paraId="55BBA7D0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6BA08" w14:textId="77777777" w:rsidR="00A31E11" w:rsidRPr="00F02D0F" w:rsidRDefault="00A31E11" w:rsidP="00C302D6"/>
        </w:tc>
      </w:tr>
      <w:tr w:rsidR="00A31E11" w:rsidRPr="00F02D0F" w14:paraId="7520409B" w14:textId="77777777" w:rsidTr="00C302D6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1A76A" w14:textId="77777777" w:rsidR="00A31E11" w:rsidRPr="00F02D0F" w:rsidRDefault="00A31E11" w:rsidP="00C302D6"/>
        </w:tc>
      </w:tr>
      <w:tr w:rsidR="00A31E11" w:rsidRPr="00F02D0F" w14:paraId="063787A9" w14:textId="77777777" w:rsidTr="00C302D6">
        <w:trPr>
          <w:tblCellSpacing w:w="15" w:type="dxa"/>
        </w:trPr>
        <w:tc>
          <w:tcPr>
            <w:tcW w:w="53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B75DD" w14:textId="77777777" w:rsidR="00A31E11" w:rsidRPr="00F02D0F" w:rsidRDefault="00A31E11" w:rsidP="00C302D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C58D5A" w14:textId="77777777" w:rsidR="00A31E11" w:rsidRPr="00F02D0F" w:rsidRDefault="00A31E11" w:rsidP="00C302D6"/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CCAF75" w14:textId="77777777" w:rsidR="00A31E11" w:rsidRPr="00F02D0F" w:rsidRDefault="00A31E11" w:rsidP="00C302D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3D559" w14:textId="77777777" w:rsidR="00A31E11" w:rsidRPr="00F02D0F" w:rsidRDefault="00A31E11" w:rsidP="00C302D6"/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CC99DD" w14:textId="77777777" w:rsidR="00A31E11" w:rsidRPr="00F02D0F" w:rsidRDefault="00A31E11" w:rsidP="00C302D6"/>
        </w:tc>
      </w:tr>
      <w:tr w:rsidR="00A31E11" w:rsidRPr="00F02D0F" w14:paraId="229F0519" w14:textId="77777777" w:rsidTr="00C302D6">
        <w:trPr>
          <w:tblCellSpacing w:w="15" w:type="dxa"/>
        </w:trPr>
        <w:tc>
          <w:tcPr>
            <w:tcW w:w="535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BFFBD" w14:textId="77777777" w:rsidR="00A31E11" w:rsidRPr="00F02D0F" w:rsidRDefault="00A31E11" w:rsidP="00C302D6">
            <w:pPr>
              <w:spacing w:before="100" w:beforeAutospacing="1" w:after="100" w:afterAutospacing="1"/>
              <w:jc w:val="center"/>
            </w:pPr>
            <w:r w:rsidRPr="00F02D0F"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6EC8FB" w14:textId="77777777" w:rsidR="00A31E11" w:rsidRPr="00F02D0F" w:rsidRDefault="00A31E11" w:rsidP="00C302D6"/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11E6C" w14:textId="77777777" w:rsidR="00A31E11" w:rsidRPr="00F02D0F" w:rsidRDefault="00A31E11" w:rsidP="00C302D6">
            <w:pPr>
              <w:spacing w:before="100" w:beforeAutospacing="1" w:after="100" w:afterAutospacing="1"/>
              <w:jc w:val="center"/>
            </w:pPr>
            <w:r w:rsidRPr="00F02D0F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98FBE2" w14:textId="77777777" w:rsidR="00A31E11" w:rsidRPr="00F02D0F" w:rsidRDefault="00A31E11" w:rsidP="00C302D6"/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40775" w14:textId="77777777" w:rsidR="00A31E11" w:rsidRPr="00F02D0F" w:rsidRDefault="00A31E11" w:rsidP="00C302D6">
            <w:pPr>
              <w:spacing w:before="100" w:beforeAutospacing="1" w:after="100" w:afterAutospacing="1"/>
              <w:jc w:val="center"/>
            </w:pPr>
            <w:r w:rsidRPr="00F02D0F">
              <w:t>(расшифровка подписи)</w:t>
            </w:r>
          </w:p>
        </w:tc>
      </w:tr>
      <w:tr w:rsidR="00A31E11" w:rsidRPr="00F02D0F" w14:paraId="0599BDCF" w14:textId="77777777" w:rsidTr="00C302D6">
        <w:trPr>
          <w:tblCellSpacing w:w="15" w:type="dxa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9351A5" w14:textId="77777777" w:rsidR="00A31E11" w:rsidRPr="00F02D0F" w:rsidRDefault="00A31E11" w:rsidP="00C302D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FFE4F" w14:textId="77777777" w:rsidR="00A31E11" w:rsidRPr="00F02D0F" w:rsidRDefault="00A31E11" w:rsidP="00C302D6"/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BBEE9A" w14:textId="77777777" w:rsidR="00A31E11" w:rsidRPr="00F02D0F" w:rsidRDefault="00A31E11" w:rsidP="00C302D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D2B84" w14:textId="77777777" w:rsidR="00A31E11" w:rsidRPr="00F02D0F" w:rsidRDefault="00A31E11" w:rsidP="00C302D6"/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B28D1" w14:textId="77777777" w:rsidR="00A31E11" w:rsidRPr="00F02D0F" w:rsidRDefault="00A31E11" w:rsidP="00C302D6"/>
        </w:tc>
      </w:tr>
      <w:tr w:rsidR="00A31E11" w:rsidRPr="00F02D0F" w14:paraId="63FBADFD" w14:textId="77777777" w:rsidTr="00C302D6">
        <w:trPr>
          <w:tblCellSpacing w:w="15" w:type="dxa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3669E" w14:textId="77777777" w:rsidR="00A31E11" w:rsidRPr="00F02D0F" w:rsidRDefault="00A31E11" w:rsidP="00C302D6">
            <w:pPr>
              <w:spacing w:before="100" w:beforeAutospacing="1" w:after="100" w:afterAutospacing="1"/>
              <w:jc w:val="center"/>
            </w:pPr>
            <w:r w:rsidRPr="00F02D0F">
              <w:t>М.П.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54B2FB" w14:textId="77777777" w:rsidR="00A31E11" w:rsidRPr="00F02D0F" w:rsidRDefault="00A31E11" w:rsidP="00C302D6"/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63437E" w14:textId="77777777" w:rsidR="00A31E11" w:rsidRPr="00F02D0F" w:rsidRDefault="00A31E11" w:rsidP="00C302D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0F95D" w14:textId="77777777" w:rsidR="00A31E11" w:rsidRPr="00F02D0F" w:rsidRDefault="00A31E11" w:rsidP="00C302D6"/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0B2E4A" w14:textId="77777777" w:rsidR="00A31E11" w:rsidRPr="00F02D0F" w:rsidRDefault="00A31E11" w:rsidP="00C302D6"/>
        </w:tc>
      </w:tr>
    </w:tbl>
    <w:p w14:paraId="494EAC56" w14:textId="77777777" w:rsidR="00A31E11" w:rsidRPr="00F02D0F" w:rsidRDefault="00A31E11" w:rsidP="00A31E11">
      <w:pPr>
        <w:jc w:val="both"/>
      </w:pPr>
    </w:p>
    <w:p w14:paraId="6A362885" w14:textId="77777777" w:rsidR="00A31E11" w:rsidRDefault="00A31E11" w:rsidP="00A31E11">
      <w:pPr>
        <w:jc w:val="both"/>
        <w:rPr>
          <w:sz w:val="28"/>
          <w:szCs w:val="28"/>
        </w:rPr>
        <w:sectPr w:rsidR="00A31E11" w:rsidSect="00370077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3ABD68E2" w14:textId="77777777" w:rsidR="00A31E11" w:rsidRPr="00F02D0F" w:rsidRDefault="00A31E11" w:rsidP="00A31E11">
      <w:pPr>
        <w:widowControl w:val="0"/>
        <w:adjustRightInd w:val="0"/>
        <w:ind w:left="5245"/>
        <w:rPr>
          <w:rFonts w:ascii="Times New Roman CYR" w:hAnsi="Times New Roman CYR" w:cs="Times New Roman CYR"/>
        </w:rPr>
      </w:pPr>
      <w:r w:rsidRPr="00F02D0F">
        <w:rPr>
          <w:rFonts w:ascii="Times New Roman CYR" w:hAnsi="Times New Roman CYR" w:cs="Times New Roman CYR"/>
        </w:rPr>
        <w:lastRenderedPageBreak/>
        <w:t>Приложение 2</w:t>
      </w:r>
    </w:p>
    <w:p w14:paraId="0F6D7587" w14:textId="77777777" w:rsidR="00A31E11" w:rsidRPr="00F02D0F" w:rsidRDefault="00A31E11" w:rsidP="00A31E11">
      <w:pPr>
        <w:widowControl w:val="0"/>
        <w:adjustRightInd w:val="0"/>
        <w:rPr>
          <w:sz w:val="28"/>
          <w:szCs w:val="28"/>
        </w:rPr>
      </w:pPr>
      <w:r w:rsidRPr="00F02D0F">
        <w:t xml:space="preserve">                                                                                        к административному регламенту</w:t>
      </w:r>
    </w:p>
    <w:p w14:paraId="75428432" w14:textId="77777777" w:rsidR="00A31E11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Cs/>
          <w:sz w:val="28"/>
          <w:szCs w:val="28"/>
        </w:rPr>
      </w:pPr>
    </w:p>
    <w:p w14:paraId="13D66F4C" w14:textId="77777777" w:rsidR="00A31E11" w:rsidRPr="00F02D0F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Cs/>
          <w:sz w:val="28"/>
          <w:szCs w:val="28"/>
        </w:rPr>
      </w:pPr>
    </w:p>
    <w:p w14:paraId="24787746" w14:textId="77777777" w:rsidR="00A31E11" w:rsidRPr="00F02D0F" w:rsidRDefault="00A31E11" w:rsidP="00A31E11">
      <w:pPr>
        <w:jc w:val="center"/>
        <w:rPr>
          <w:b/>
          <w:sz w:val="28"/>
          <w:szCs w:val="28"/>
        </w:rPr>
      </w:pPr>
      <w:r w:rsidRPr="00F02D0F">
        <w:rPr>
          <w:b/>
          <w:sz w:val="28"/>
          <w:szCs w:val="28"/>
        </w:rPr>
        <w:t>Уведомление о завершении сноса объекта капитального строительства</w:t>
      </w:r>
    </w:p>
    <w:p w14:paraId="3C8488E7" w14:textId="77777777" w:rsidR="00A31E11" w:rsidRPr="00F02D0F" w:rsidRDefault="00A31E11" w:rsidP="00A31E11"/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31E11" w:rsidRPr="00F02D0F" w14:paraId="2875C518" w14:textId="77777777" w:rsidTr="00C302D6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14:paraId="4384E2E7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1A1B7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  <w:hideMark/>
          </w:tcPr>
          <w:p w14:paraId="45A5D59A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052E9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bottom"/>
            <w:hideMark/>
          </w:tcPr>
          <w:p w14:paraId="55795F94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48DAE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  <w:hideMark/>
          </w:tcPr>
          <w:p w14:paraId="42CC08AE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г.</w:t>
            </w:r>
          </w:p>
        </w:tc>
      </w:tr>
    </w:tbl>
    <w:p w14:paraId="4916E0F1" w14:textId="77777777" w:rsidR="00A31E11" w:rsidRPr="00F02D0F" w:rsidRDefault="00A31E11" w:rsidP="00A31E11"/>
    <w:p w14:paraId="0DC0525F" w14:textId="77777777" w:rsidR="00A31E11" w:rsidRPr="00F02D0F" w:rsidRDefault="00A31E11" w:rsidP="00A31E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02D0F">
        <w:rPr>
          <w:b/>
          <w:sz w:val="27"/>
          <w:szCs w:val="27"/>
        </w:rPr>
        <w:t>Администрация Крымского городского поселения Крымского района</w:t>
      </w:r>
    </w:p>
    <w:p w14:paraId="2624D1AB" w14:textId="77777777" w:rsidR="00A31E11" w:rsidRPr="00F02D0F" w:rsidRDefault="00A31E11" w:rsidP="00A31E1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2D0F">
        <w:rPr>
          <w:sz w:val="20"/>
          <w:szCs w:val="20"/>
        </w:rPr>
        <w:t>(наименование органа местного самоуправления поселения, городского округа по мету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6D8C47B6" w14:textId="77777777" w:rsidR="00A31E11" w:rsidRPr="00F02D0F" w:rsidRDefault="00A31E11" w:rsidP="00A31E11">
      <w:pPr>
        <w:rPr>
          <w:sz w:val="28"/>
          <w:szCs w:val="28"/>
        </w:rPr>
      </w:pPr>
    </w:p>
    <w:p w14:paraId="39A812F8" w14:textId="77777777" w:rsidR="00A31E11" w:rsidRPr="00F02D0F" w:rsidRDefault="00A31E11" w:rsidP="00A31E11">
      <w:pPr>
        <w:jc w:val="center"/>
        <w:rPr>
          <w:b/>
          <w:sz w:val="28"/>
          <w:szCs w:val="28"/>
        </w:rPr>
      </w:pPr>
      <w:r w:rsidRPr="00F02D0F">
        <w:rPr>
          <w:b/>
          <w:sz w:val="28"/>
          <w:szCs w:val="28"/>
        </w:rPr>
        <w:t>1. Сведения о застройщике, техническом заказчике</w:t>
      </w:r>
    </w:p>
    <w:p w14:paraId="7FEC85B0" w14:textId="77777777" w:rsidR="00A31E11" w:rsidRPr="00F02D0F" w:rsidRDefault="00A31E11" w:rsidP="00A31E11">
      <w:pPr>
        <w:rPr>
          <w:sz w:val="28"/>
          <w:szCs w:val="28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767"/>
        <w:gridCol w:w="5103"/>
      </w:tblGrid>
      <w:tr w:rsidR="00A31E11" w:rsidRPr="00F02D0F" w14:paraId="01D2CD3C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A9B9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08E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2F6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</w:p>
        </w:tc>
      </w:tr>
      <w:tr w:rsidR="00A31E11" w:rsidRPr="00F02D0F" w14:paraId="4E306A45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F90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1.1.1.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399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5C79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Иванов Иван Иванович</w:t>
            </w:r>
          </w:p>
        </w:tc>
      </w:tr>
      <w:tr w:rsidR="00A31E11" w:rsidRPr="00F02D0F" w14:paraId="49D7E36C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AA84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1.1.2.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4E71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F947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г Крымск, ул. Красная, 125</w:t>
            </w:r>
          </w:p>
        </w:tc>
      </w:tr>
      <w:tr w:rsidR="00A31E11" w:rsidRPr="00F02D0F" w14:paraId="5FFB8ADD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7CC6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1.1.3.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B043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EFC0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Паспорт 03 08 № 195176, выдан 25.09.2012 ОУФМС России по Краснодарскому краю в Темрюкском районе</w:t>
            </w:r>
          </w:p>
        </w:tc>
      </w:tr>
      <w:tr w:rsidR="00A31E11" w:rsidRPr="00F02D0F" w14:paraId="54F480BB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2B3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E4E0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C23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</w:p>
        </w:tc>
      </w:tr>
      <w:tr w:rsidR="00A31E11" w:rsidRPr="00F02D0F" w14:paraId="33FEC0CF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73DB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1.2.1.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DF1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C808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</w:p>
        </w:tc>
      </w:tr>
      <w:tr w:rsidR="00A31E11" w:rsidRPr="00F02D0F" w14:paraId="18862A0B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A03D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1.2.2.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123D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6BFA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</w:p>
        </w:tc>
      </w:tr>
      <w:tr w:rsidR="00A31E11" w:rsidRPr="00F02D0F" w14:paraId="5394DDBC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A1C3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B7C4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2D7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</w:p>
        </w:tc>
      </w:tr>
      <w:tr w:rsidR="00A31E11" w:rsidRPr="00F02D0F" w14:paraId="08FB88C4" w14:textId="77777777" w:rsidTr="00C302D6">
        <w:trPr>
          <w:cantSplit/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6A43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1.2.4.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5491" w14:textId="77777777" w:rsidR="00A31E11" w:rsidRPr="00F02D0F" w:rsidRDefault="00A31E11" w:rsidP="00C302D6">
            <w:pPr>
              <w:spacing w:before="100" w:beforeAutospacing="1" w:after="100" w:afterAutospacing="1" w:line="256" w:lineRule="auto"/>
            </w:pPr>
            <w:r w:rsidRPr="00F02D0F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42C6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</w:p>
        </w:tc>
      </w:tr>
    </w:tbl>
    <w:p w14:paraId="34BA6AB8" w14:textId="77777777" w:rsidR="00A31E11" w:rsidRPr="00F02D0F" w:rsidRDefault="00A31E11" w:rsidP="00A31E11"/>
    <w:p w14:paraId="6E9CF26D" w14:textId="77777777" w:rsidR="00A31E11" w:rsidRPr="00F02D0F" w:rsidRDefault="00A31E11" w:rsidP="00A31E11">
      <w:pPr>
        <w:jc w:val="center"/>
        <w:rPr>
          <w:b/>
          <w:sz w:val="28"/>
          <w:szCs w:val="28"/>
        </w:rPr>
      </w:pPr>
      <w:r w:rsidRPr="00F02D0F">
        <w:rPr>
          <w:b/>
          <w:sz w:val="28"/>
          <w:szCs w:val="28"/>
        </w:rPr>
        <w:t>2. Сведения о земельном участке</w:t>
      </w:r>
    </w:p>
    <w:p w14:paraId="160D3AC8" w14:textId="77777777" w:rsidR="00A31E11" w:rsidRPr="00F02D0F" w:rsidRDefault="00A31E11" w:rsidP="00A31E11">
      <w:pPr>
        <w:rPr>
          <w:sz w:val="28"/>
          <w:szCs w:val="28"/>
        </w:rPr>
      </w:pPr>
    </w:p>
    <w:tbl>
      <w:tblPr>
        <w:tblW w:w="976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191"/>
        <w:gridCol w:w="5817"/>
      </w:tblGrid>
      <w:tr w:rsidR="00A31E11" w:rsidRPr="00F02D0F" w14:paraId="51D88256" w14:textId="77777777" w:rsidTr="00C302D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D5D0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4728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A504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23:30:1234567:890</w:t>
            </w:r>
          </w:p>
        </w:tc>
      </w:tr>
      <w:tr w:rsidR="00A31E11" w:rsidRPr="00F02D0F" w14:paraId="1B2F77A4" w14:textId="77777777" w:rsidTr="00C302D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0F0E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88EA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6A86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г Крымск, ул. Красная, 125</w:t>
            </w:r>
          </w:p>
        </w:tc>
      </w:tr>
      <w:tr w:rsidR="00A31E11" w:rsidRPr="00F02D0F" w14:paraId="29249A56" w14:textId="77777777" w:rsidTr="00C302D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83B5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61EA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976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Выписка из ЕГРН от 25.01.2010</w:t>
            </w:r>
          </w:p>
        </w:tc>
      </w:tr>
      <w:tr w:rsidR="00A31E11" w:rsidRPr="00F02D0F" w14:paraId="518706F0" w14:textId="77777777" w:rsidTr="00C302D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A03E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63E7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  <w:r w:rsidRPr="00F02D0F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F03" w14:textId="77777777" w:rsidR="00A31E11" w:rsidRPr="00F02D0F" w:rsidRDefault="00A31E11" w:rsidP="00C302D6">
            <w:pPr>
              <w:spacing w:after="160" w:line="256" w:lineRule="auto"/>
              <w:ind w:left="57" w:right="57"/>
            </w:pPr>
          </w:p>
        </w:tc>
      </w:tr>
    </w:tbl>
    <w:p w14:paraId="4421FEA7" w14:textId="77777777" w:rsidR="00A31E11" w:rsidRPr="00F02D0F" w:rsidRDefault="00A31E11" w:rsidP="00A31E11"/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1857"/>
        <w:gridCol w:w="567"/>
        <w:gridCol w:w="283"/>
        <w:gridCol w:w="128"/>
        <w:gridCol w:w="73"/>
        <w:gridCol w:w="1203"/>
        <w:gridCol w:w="1186"/>
        <w:gridCol w:w="378"/>
        <w:gridCol w:w="490"/>
        <w:gridCol w:w="294"/>
        <w:gridCol w:w="784"/>
      </w:tblGrid>
      <w:tr w:rsidR="00A31E11" w:rsidRPr="00F02D0F" w14:paraId="305C1DB9" w14:textId="77777777" w:rsidTr="00C302D6">
        <w:trPr>
          <w:trHeight w:val="240"/>
        </w:trPr>
        <w:tc>
          <w:tcPr>
            <w:tcW w:w="6649" w:type="dxa"/>
            <w:gridSpan w:val="7"/>
            <w:vAlign w:val="bottom"/>
            <w:hideMark/>
          </w:tcPr>
          <w:p w14:paraId="673321DC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F02D0F">
              <w:rPr>
                <w:b/>
                <w:sz w:val="20"/>
                <w:szCs w:val="20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A6E2EB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</w:pPr>
            <w:r w:rsidRPr="00F02D0F">
              <w:rPr>
                <w:sz w:val="28"/>
                <w:szCs w:val="28"/>
              </w:rPr>
              <w:t>23:30:7654321:987</w:t>
            </w:r>
          </w:p>
        </w:tc>
      </w:tr>
      <w:tr w:rsidR="00A31E11" w:rsidRPr="00F02D0F" w14:paraId="1D95DF29" w14:textId="77777777" w:rsidTr="00C302D6">
        <w:trPr>
          <w:trHeight w:val="240"/>
        </w:trPr>
        <w:tc>
          <w:tcPr>
            <w:tcW w:w="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D1F91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6"/>
            <w:vAlign w:val="bottom"/>
            <w:hideMark/>
          </w:tcPr>
          <w:p w14:paraId="1BE0E3F5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F02D0F">
              <w:rPr>
                <w:b/>
                <w:sz w:val="20"/>
                <w:szCs w:val="20"/>
              </w:rPr>
              <w:t>, указанного в уведомлении о планируемом</w:t>
            </w:r>
          </w:p>
        </w:tc>
      </w:tr>
      <w:tr w:rsidR="00A31E11" w:rsidRPr="00F02D0F" w14:paraId="386604B8" w14:textId="77777777" w:rsidTr="00C302D6">
        <w:tc>
          <w:tcPr>
            <w:tcW w:w="54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9EE15E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F02D0F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321" w:type="dxa"/>
            <w:gridSpan w:val="6"/>
            <w:vAlign w:val="bottom"/>
          </w:tcPr>
          <w:p w14:paraId="7F3892D5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4"/>
                <w:szCs w:val="14"/>
              </w:rPr>
            </w:pPr>
          </w:p>
        </w:tc>
      </w:tr>
      <w:tr w:rsidR="00A31E11" w:rsidRPr="00F02D0F" w14:paraId="5D89EF37" w14:textId="77777777" w:rsidTr="00C302D6">
        <w:trPr>
          <w:gridAfter w:val="1"/>
          <w:wAfter w:w="784" w:type="dxa"/>
          <w:trHeight w:val="240"/>
        </w:trPr>
        <w:tc>
          <w:tcPr>
            <w:tcW w:w="4395" w:type="dxa"/>
            <w:gridSpan w:val="2"/>
            <w:vAlign w:val="bottom"/>
            <w:hideMark/>
          </w:tcPr>
          <w:p w14:paraId="3CCFCCC1" w14:textId="77777777" w:rsidR="00A31E11" w:rsidRPr="00F02D0F" w:rsidRDefault="00A31E11" w:rsidP="00C302D6">
            <w:pPr>
              <w:tabs>
                <w:tab w:val="center" w:pos="4677"/>
                <w:tab w:val="right" w:pos="5236"/>
                <w:tab w:val="right" w:pos="9355"/>
              </w:tabs>
              <w:rPr>
                <w:sz w:val="20"/>
                <w:szCs w:val="20"/>
              </w:rPr>
            </w:pPr>
            <w:r w:rsidRPr="00F02D0F">
              <w:rPr>
                <w:b/>
                <w:sz w:val="20"/>
                <w:szCs w:val="20"/>
              </w:rPr>
              <w:t>сносе объекта капитального строительства</w:t>
            </w:r>
            <w:r w:rsidRPr="00F02D0F">
              <w:rPr>
                <w:sz w:val="20"/>
                <w:szCs w:val="20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EECDA6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ind w:right="-283"/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bottom"/>
            <w:hideMark/>
          </w:tcPr>
          <w:p w14:paraId="0654225D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ind w:left="-426" w:right="-283" w:firstLine="426"/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»</w:t>
            </w:r>
          </w:p>
        </w:tc>
        <w:tc>
          <w:tcPr>
            <w:tcW w:w="2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B70115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</w:pPr>
            <w:r w:rsidRPr="00F02D0F">
              <w:rPr>
                <w:sz w:val="28"/>
                <w:szCs w:val="28"/>
              </w:rPr>
              <w:t>мая</w:t>
            </w:r>
          </w:p>
        </w:tc>
        <w:tc>
          <w:tcPr>
            <w:tcW w:w="378" w:type="dxa"/>
            <w:vAlign w:val="bottom"/>
            <w:hideMark/>
          </w:tcPr>
          <w:p w14:paraId="5BB15E6A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7FF5E7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bottom"/>
            <w:hideMark/>
          </w:tcPr>
          <w:p w14:paraId="4E098040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г.</w:t>
            </w:r>
          </w:p>
        </w:tc>
      </w:tr>
      <w:tr w:rsidR="00A31E11" w:rsidRPr="00F02D0F" w14:paraId="2E9D5B40" w14:textId="77777777" w:rsidTr="00C302D6">
        <w:trPr>
          <w:gridAfter w:val="1"/>
          <w:wAfter w:w="784" w:type="dxa"/>
        </w:trPr>
        <w:tc>
          <w:tcPr>
            <w:tcW w:w="4395" w:type="dxa"/>
            <w:gridSpan w:val="2"/>
            <w:vAlign w:val="bottom"/>
          </w:tcPr>
          <w:p w14:paraId="0FAAF444" w14:textId="77777777" w:rsidR="00A31E11" w:rsidRPr="00F02D0F" w:rsidRDefault="00A31E11" w:rsidP="00C302D6">
            <w:pPr>
              <w:tabs>
                <w:tab w:val="center" w:pos="4677"/>
                <w:tab w:val="right" w:pos="5236"/>
                <w:tab w:val="right" w:pos="9355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308" w:type="dxa"/>
            <w:gridSpan w:val="8"/>
            <w:vAlign w:val="bottom"/>
            <w:hideMark/>
          </w:tcPr>
          <w:p w14:paraId="2C697BAB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F02D0F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14:paraId="65BA13FA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  <w:tr w:rsidR="00A31E11" w:rsidRPr="00F02D0F" w14:paraId="7D9F2A36" w14:textId="77777777" w:rsidTr="00C302D6">
        <w:trPr>
          <w:trHeight w:val="240"/>
        </w:trPr>
        <w:tc>
          <w:tcPr>
            <w:tcW w:w="5373" w:type="dxa"/>
            <w:gridSpan w:val="5"/>
            <w:vAlign w:val="bottom"/>
            <w:hideMark/>
          </w:tcPr>
          <w:p w14:paraId="65C282A2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Почтовый адрес и (или) адрес электронной почты для связи: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1A7FA1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</w:pPr>
            <w:r w:rsidRPr="00F02D0F">
              <w:rPr>
                <w:sz w:val="20"/>
                <w:szCs w:val="20"/>
              </w:rPr>
              <w:t>г Крымск, ул. Красная, 125</w:t>
            </w:r>
          </w:p>
        </w:tc>
      </w:tr>
      <w:tr w:rsidR="00A31E11" w:rsidRPr="00F02D0F" w14:paraId="0D679CF8" w14:textId="77777777" w:rsidTr="00C302D6">
        <w:trPr>
          <w:trHeight w:val="240"/>
        </w:trPr>
        <w:tc>
          <w:tcPr>
            <w:tcW w:w="97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235B04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ind w:firstLine="270"/>
              <w:jc w:val="center"/>
            </w:pPr>
            <w:r w:rsidRPr="00F02D0F">
              <w:rPr>
                <w:sz w:val="28"/>
                <w:szCs w:val="28"/>
                <w:lang w:val="en-US"/>
              </w:rPr>
              <w:t>morozovsi</w:t>
            </w:r>
            <w:r w:rsidRPr="00F02D0F">
              <w:rPr>
                <w:sz w:val="28"/>
                <w:szCs w:val="28"/>
              </w:rPr>
              <w:t>@</w:t>
            </w:r>
            <w:r w:rsidRPr="00F02D0F">
              <w:rPr>
                <w:sz w:val="28"/>
                <w:szCs w:val="28"/>
                <w:lang w:val="en-US"/>
              </w:rPr>
              <w:t>mail</w:t>
            </w:r>
            <w:r w:rsidRPr="00F02D0F">
              <w:rPr>
                <w:sz w:val="28"/>
                <w:szCs w:val="28"/>
              </w:rPr>
              <w:t>.</w:t>
            </w:r>
            <w:r w:rsidRPr="00F02D0F">
              <w:rPr>
                <w:sz w:val="28"/>
                <w:szCs w:val="28"/>
                <w:lang w:val="en-US"/>
              </w:rPr>
              <w:t>ru</w:t>
            </w:r>
          </w:p>
        </w:tc>
      </w:tr>
      <w:tr w:rsidR="00A31E11" w:rsidRPr="00F02D0F" w14:paraId="65CD5A4A" w14:textId="77777777" w:rsidTr="00C302D6">
        <w:trPr>
          <w:trHeight w:val="240"/>
        </w:trPr>
        <w:tc>
          <w:tcPr>
            <w:tcW w:w="2538" w:type="dxa"/>
            <w:vAlign w:val="bottom"/>
          </w:tcPr>
          <w:p w14:paraId="5AFD9AE0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14:paraId="4E2B79D6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02D0F">
              <w:rPr>
                <w:sz w:val="20"/>
                <w:szCs w:val="20"/>
              </w:rPr>
              <w:t>Настоящим уведомлением я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EDE73F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02D0F">
              <w:rPr>
                <w:sz w:val="28"/>
                <w:szCs w:val="28"/>
              </w:rPr>
              <w:t>Иванов Иван Иванович</w:t>
            </w:r>
          </w:p>
        </w:tc>
      </w:tr>
      <w:tr w:rsidR="00A31E11" w:rsidRPr="00F02D0F" w14:paraId="32A0C86E" w14:textId="77777777" w:rsidTr="00C302D6">
        <w:trPr>
          <w:trHeight w:val="240"/>
        </w:trPr>
        <w:tc>
          <w:tcPr>
            <w:tcW w:w="97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DB336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31E11" w:rsidRPr="00F02D0F" w14:paraId="77A1DDD2" w14:textId="77777777" w:rsidTr="00C302D6">
        <w:tc>
          <w:tcPr>
            <w:tcW w:w="97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35E512" w14:textId="77777777" w:rsidR="00A31E11" w:rsidRPr="00F02D0F" w:rsidRDefault="00A31E11" w:rsidP="00C302D6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F02D0F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14:paraId="17C7ABEA" w14:textId="77777777" w:rsidR="00A31E11" w:rsidRPr="00F02D0F" w:rsidRDefault="00A31E11" w:rsidP="00A31E11">
      <w:pPr>
        <w:jc w:val="both"/>
      </w:pPr>
      <w:r w:rsidRPr="00F02D0F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210"/>
        <w:gridCol w:w="1385"/>
        <w:gridCol w:w="210"/>
        <w:gridCol w:w="3776"/>
      </w:tblGrid>
      <w:tr w:rsidR="00A31E11" w:rsidRPr="00F02D0F" w14:paraId="0B0F63FA" w14:textId="77777777" w:rsidTr="00C302D6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AF5C4" w14:textId="77777777" w:rsidR="00A31E11" w:rsidRPr="00F02D0F" w:rsidRDefault="00A31E11" w:rsidP="00C302D6">
            <w:pPr>
              <w:spacing w:after="160" w:line="256" w:lineRule="auto"/>
              <w:jc w:val="center"/>
            </w:pPr>
          </w:p>
        </w:tc>
        <w:tc>
          <w:tcPr>
            <w:tcW w:w="210" w:type="dxa"/>
            <w:vAlign w:val="bottom"/>
          </w:tcPr>
          <w:p w14:paraId="3F533E2A" w14:textId="77777777" w:rsidR="00A31E11" w:rsidRPr="00F02D0F" w:rsidRDefault="00A31E11" w:rsidP="00C302D6">
            <w:pPr>
              <w:spacing w:after="160" w:line="256" w:lineRule="auto"/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84A28D" w14:textId="77777777" w:rsidR="00A31E11" w:rsidRPr="00F02D0F" w:rsidRDefault="00A31E11" w:rsidP="00C302D6">
            <w:pPr>
              <w:spacing w:after="160" w:line="256" w:lineRule="auto"/>
              <w:jc w:val="center"/>
            </w:pPr>
            <w:r w:rsidRPr="00F02D0F">
              <w:rPr>
                <w:sz w:val="28"/>
                <w:szCs w:val="28"/>
              </w:rPr>
              <w:t>Иванов</w:t>
            </w:r>
          </w:p>
        </w:tc>
        <w:tc>
          <w:tcPr>
            <w:tcW w:w="210" w:type="dxa"/>
            <w:vAlign w:val="bottom"/>
          </w:tcPr>
          <w:p w14:paraId="365CFE7F" w14:textId="77777777" w:rsidR="00A31E11" w:rsidRPr="00F02D0F" w:rsidRDefault="00A31E11" w:rsidP="00C302D6">
            <w:pPr>
              <w:spacing w:after="160" w:line="256" w:lineRule="auto"/>
              <w:jc w:val="center"/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9C30F8" w14:textId="77777777" w:rsidR="00A31E11" w:rsidRPr="00F02D0F" w:rsidRDefault="00A31E11" w:rsidP="00C302D6">
            <w:pPr>
              <w:spacing w:after="160" w:line="256" w:lineRule="auto"/>
              <w:jc w:val="center"/>
            </w:pPr>
            <w:r w:rsidRPr="00F02D0F">
              <w:rPr>
                <w:sz w:val="28"/>
                <w:szCs w:val="28"/>
              </w:rPr>
              <w:t>И.И. Иванов</w:t>
            </w:r>
          </w:p>
        </w:tc>
      </w:tr>
      <w:tr w:rsidR="00A31E11" w:rsidRPr="00F02D0F" w14:paraId="51709064" w14:textId="77777777" w:rsidTr="00C302D6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7B250A" w14:textId="77777777" w:rsidR="00A31E11" w:rsidRPr="00F02D0F" w:rsidRDefault="00A31E11" w:rsidP="00C302D6">
            <w:pPr>
              <w:spacing w:line="256" w:lineRule="auto"/>
              <w:rPr>
                <w:sz w:val="16"/>
                <w:szCs w:val="16"/>
              </w:rPr>
            </w:pPr>
            <w:r w:rsidRPr="00F02D0F">
              <w:rPr>
                <w:sz w:val="16"/>
                <w:szCs w:val="16"/>
              </w:rPr>
              <w:t>(должность, в случае, если застройщиком или</w:t>
            </w:r>
          </w:p>
          <w:p w14:paraId="5748EBD0" w14:textId="77777777" w:rsidR="00A31E11" w:rsidRPr="00F02D0F" w:rsidRDefault="00A31E11" w:rsidP="00C302D6">
            <w:pPr>
              <w:spacing w:line="256" w:lineRule="auto"/>
            </w:pPr>
            <w:r w:rsidRPr="00F02D0F">
              <w:rPr>
                <w:sz w:val="16"/>
                <w:szCs w:val="16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14:paraId="238B7C15" w14:textId="77777777" w:rsidR="00A31E11" w:rsidRPr="00F02D0F" w:rsidRDefault="00A31E11" w:rsidP="00C302D6">
            <w:pPr>
              <w:spacing w:after="160" w:line="25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3EC39" w14:textId="77777777" w:rsidR="00A31E11" w:rsidRPr="00F02D0F" w:rsidRDefault="00A31E11" w:rsidP="00C302D6">
            <w:pPr>
              <w:spacing w:after="160" w:line="256" w:lineRule="auto"/>
              <w:jc w:val="center"/>
              <w:rPr>
                <w:sz w:val="14"/>
                <w:szCs w:val="14"/>
              </w:rPr>
            </w:pPr>
            <w:r w:rsidRPr="00F02D0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14:paraId="322A2232" w14:textId="77777777" w:rsidR="00A31E11" w:rsidRPr="00F02D0F" w:rsidRDefault="00A31E11" w:rsidP="00C302D6">
            <w:pPr>
              <w:spacing w:after="160" w:line="25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EA9B0" w14:textId="77777777" w:rsidR="00A31E11" w:rsidRPr="00F02D0F" w:rsidRDefault="00A31E11" w:rsidP="00C302D6">
            <w:pPr>
              <w:spacing w:after="160" w:line="256" w:lineRule="auto"/>
              <w:jc w:val="center"/>
              <w:rPr>
                <w:sz w:val="14"/>
                <w:szCs w:val="14"/>
              </w:rPr>
            </w:pPr>
            <w:r w:rsidRPr="00F02D0F"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666022CB" w14:textId="77777777" w:rsidR="00A31E11" w:rsidRPr="00F02D0F" w:rsidRDefault="00A31E11" w:rsidP="00A31E11">
      <w:pPr>
        <w:ind w:right="6005"/>
        <w:jc w:val="center"/>
        <w:rPr>
          <w:rFonts w:ascii="Arial" w:hAnsi="Arial" w:cs="Arial"/>
          <w:spacing w:val="2"/>
          <w:sz w:val="28"/>
          <w:szCs w:val="28"/>
        </w:rPr>
      </w:pPr>
      <w:r w:rsidRPr="00F02D0F">
        <w:rPr>
          <w:sz w:val="28"/>
          <w:szCs w:val="28"/>
        </w:rPr>
        <w:t>М. П.</w:t>
      </w:r>
      <w:r w:rsidRPr="00F02D0F">
        <w:rPr>
          <w:sz w:val="16"/>
          <w:szCs w:val="16"/>
        </w:rPr>
        <w:t xml:space="preserve"> (при наличии)</w:t>
      </w:r>
    </w:p>
    <w:p w14:paraId="1123B71E" w14:textId="77777777" w:rsidR="00A31E11" w:rsidRPr="00F02D0F" w:rsidRDefault="00A31E11" w:rsidP="00A31E11">
      <w:pPr>
        <w:jc w:val="center"/>
      </w:pPr>
    </w:p>
    <w:p w14:paraId="2234A68F" w14:textId="77777777" w:rsidR="00A31E11" w:rsidRDefault="00A31E11" w:rsidP="00A31E11">
      <w:pPr>
        <w:jc w:val="both"/>
        <w:rPr>
          <w:sz w:val="28"/>
          <w:szCs w:val="28"/>
        </w:rPr>
        <w:sectPr w:rsidR="00A31E11" w:rsidSect="00F02D0F">
          <w:headerReference w:type="even" r:id="rId7"/>
          <w:headerReference w:type="default" r:id="rId8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14:paraId="58E67950" w14:textId="77777777" w:rsidR="00A31E11" w:rsidRPr="00107334" w:rsidRDefault="00A31E11" w:rsidP="00A31E11">
      <w:pPr>
        <w:widowControl w:val="0"/>
        <w:adjustRightInd w:val="0"/>
        <w:ind w:firstLine="5245"/>
        <w:rPr>
          <w:rFonts w:ascii="Times New Roman CYR" w:hAnsi="Times New Roman CYR" w:cs="Times New Roman CYR"/>
        </w:rPr>
      </w:pPr>
      <w:r w:rsidRPr="00107334">
        <w:rPr>
          <w:rFonts w:ascii="Times New Roman CYR" w:hAnsi="Times New Roman CYR" w:cs="Times New Roman CYR"/>
        </w:rPr>
        <w:lastRenderedPageBreak/>
        <w:t>Приложение 3</w:t>
      </w:r>
    </w:p>
    <w:p w14:paraId="1CC8E933" w14:textId="77777777" w:rsidR="00A31E11" w:rsidRPr="00107334" w:rsidRDefault="00A31E11" w:rsidP="00A31E11">
      <w:pPr>
        <w:widowControl w:val="0"/>
        <w:adjustRightInd w:val="0"/>
        <w:rPr>
          <w:sz w:val="28"/>
          <w:szCs w:val="28"/>
        </w:rPr>
      </w:pPr>
      <w:r w:rsidRPr="00107334">
        <w:t xml:space="preserve">                                                                                        к административному регламенту</w:t>
      </w:r>
    </w:p>
    <w:p w14:paraId="62A71C06" w14:textId="77777777" w:rsidR="00A31E11" w:rsidRPr="00107334" w:rsidRDefault="00A31E11" w:rsidP="00A31E11">
      <w:pPr>
        <w:ind w:left="5040"/>
        <w:jc w:val="center"/>
        <w:rPr>
          <w:sz w:val="28"/>
          <w:szCs w:val="28"/>
        </w:rPr>
      </w:pPr>
      <w:r w:rsidRPr="00107334">
        <w:rPr>
          <w:color w:val="000000"/>
          <w:sz w:val="28"/>
          <w:szCs w:val="28"/>
        </w:rPr>
        <w:t xml:space="preserve"> </w:t>
      </w:r>
    </w:p>
    <w:p w14:paraId="3FEAEB7F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Cs/>
          <w:sz w:val="28"/>
          <w:szCs w:val="28"/>
        </w:rPr>
      </w:pPr>
    </w:p>
    <w:p w14:paraId="32592E65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107334">
        <w:rPr>
          <w:b/>
          <w:bCs/>
          <w:sz w:val="28"/>
          <w:szCs w:val="28"/>
        </w:rPr>
        <w:t>РАСПИСКА</w:t>
      </w:r>
    </w:p>
    <w:p w14:paraId="2255A891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107334">
        <w:rPr>
          <w:b/>
          <w:bCs/>
          <w:sz w:val="28"/>
          <w:szCs w:val="28"/>
        </w:rPr>
        <w:t>об отказе в приёме документов, представленных заявителем</w:t>
      </w:r>
    </w:p>
    <w:p w14:paraId="4B308E47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698"/>
        <w:jc w:val="both"/>
        <w:rPr>
          <w:bCs/>
          <w:sz w:val="28"/>
          <w:szCs w:val="28"/>
        </w:rPr>
      </w:pPr>
    </w:p>
    <w:p w14:paraId="20CF1E33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698"/>
        <w:jc w:val="both"/>
        <w:rPr>
          <w:bCs/>
          <w:sz w:val="28"/>
          <w:szCs w:val="28"/>
        </w:rPr>
      </w:pPr>
    </w:p>
    <w:p w14:paraId="44C64D4A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698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Настоящим удостоверяется, что заявителю __________________________</w:t>
      </w:r>
    </w:p>
    <w:p w14:paraId="068FE3A8" w14:textId="77777777" w:rsidR="00A31E11" w:rsidRPr="00107334" w:rsidRDefault="00A31E11" w:rsidP="00A31E11">
      <w:pPr>
        <w:widowControl w:val="0"/>
        <w:tabs>
          <w:tab w:val="left" w:pos="3119"/>
        </w:tabs>
        <w:autoSpaceDE w:val="0"/>
        <w:autoSpaceDN w:val="0"/>
        <w:adjustRightInd w:val="0"/>
        <w:spacing w:line="300" w:lineRule="exact"/>
        <w:ind w:left="5529"/>
        <w:jc w:val="center"/>
        <w:rPr>
          <w:bCs/>
        </w:rPr>
      </w:pPr>
      <w:r w:rsidRPr="00107334">
        <w:rPr>
          <w:bCs/>
        </w:rPr>
        <w:t xml:space="preserve"> (Ф.И.О.)</w:t>
      </w:r>
    </w:p>
    <w:p w14:paraId="591D5A5A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____________________________________________________________________</w:t>
      </w:r>
    </w:p>
    <w:p w14:paraId="562022FC" w14:textId="77777777" w:rsidR="00A31E11" w:rsidRPr="00107334" w:rsidRDefault="00A31E11" w:rsidP="00A31E11">
      <w:pPr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 xml:space="preserve">отказано в приёме документов, необходимых для предоставления муниципальной услуги </w:t>
      </w:r>
      <w:r w:rsidRPr="00107334">
        <w:rPr>
          <w:color w:val="000000"/>
          <w:sz w:val="28"/>
          <w:szCs w:val="28"/>
        </w:rPr>
        <w:t xml:space="preserve">«Приём уведомлений о планируемом сносе объекта капитального строительства» </w:t>
      </w:r>
    </w:p>
    <w:p w14:paraId="29EAF3CA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____________________________________________________________________</w:t>
      </w:r>
    </w:p>
    <w:p w14:paraId="359768D8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____________________________________________________________________</w:t>
      </w:r>
    </w:p>
    <w:p w14:paraId="0C9E05DB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</w:t>
      </w:r>
    </w:p>
    <w:p w14:paraId="25535ECE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____________________________________________________________________</w:t>
      </w:r>
    </w:p>
    <w:p w14:paraId="0A68B9D0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____________________________________________________________________</w:t>
      </w:r>
    </w:p>
    <w:p w14:paraId="6EAD2425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</w:t>
      </w:r>
    </w:p>
    <w:p w14:paraId="03509981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____________________________________________________________________</w:t>
      </w:r>
    </w:p>
    <w:p w14:paraId="461D994B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</w:p>
    <w:p w14:paraId="788EAB43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Выдал расписку ______________________________________________________</w:t>
      </w:r>
    </w:p>
    <w:p w14:paraId="144D1218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1985"/>
        <w:jc w:val="center"/>
        <w:rPr>
          <w:bCs/>
        </w:rPr>
      </w:pPr>
      <w:r w:rsidRPr="00107334">
        <w:rPr>
          <w:bCs/>
        </w:rPr>
        <w:tab/>
        <w:t>(Ф.И.О., должность, подпись лица, отказавшего в приёме документов)</w:t>
      </w:r>
    </w:p>
    <w:p w14:paraId="6BBBD3CB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14:paraId="1FB911FA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698"/>
        <w:jc w:val="right"/>
        <w:rPr>
          <w:bCs/>
          <w:sz w:val="28"/>
          <w:szCs w:val="28"/>
        </w:rPr>
      </w:pPr>
    </w:p>
    <w:p w14:paraId="19F367C8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  <w:r w:rsidRPr="00107334">
        <w:rPr>
          <w:bCs/>
          <w:sz w:val="28"/>
          <w:szCs w:val="28"/>
        </w:rPr>
        <w:t>«___»_____________ 20 ___ г.</w:t>
      </w:r>
    </w:p>
    <w:p w14:paraId="29E133D5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14:paraId="3F8E337E" w14:textId="77777777" w:rsidR="00A31E11" w:rsidRPr="00107334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</w:rPr>
      </w:pPr>
    </w:p>
    <w:p w14:paraId="4D5A3CB1" w14:textId="77777777" w:rsidR="00A31E11" w:rsidRDefault="00A31E11" w:rsidP="00A31E11">
      <w:pPr>
        <w:jc w:val="both"/>
        <w:rPr>
          <w:sz w:val="28"/>
          <w:szCs w:val="28"/>
        </w:rPr>
        <w:sectPr w:rsidR="00A31E11" w:rsidSect="00F02D0F"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14:paraId="19D73CED" w14:textId="77777777" w:rsidR="00A31E11" w:rsidRPr="004A488C" w:rsidRDefault="00A31E11" w:rsidP="00A31E11">
      <w:pPr>
        <w:widowControl w:val="0"/>
        <w:adjustRightInd w:val="0"/>
        <w:ind w:left="5245"/>
        <w:rPr>
          <w:rFonts w:ascii="Times New Roman CYR" w:hAnsi="Times New Roman CYR" w:cs="Times New Roman CYR"/>
        </w:rPr>
      </w:pPr>
      <w:r w:rsidRPr="004A488C">
        <w:rPr>
          <w:rFonts w:ascii="Times New Roman CYR" w:hAnsi="Times New Roman CYR" w:cs="Times New Roman CYR"/>
        </w:rPr>
        <w:lastRenderedPageBreak/>
        <w:t>Приложение 4</w:t>
      </w:r>
    </w:p>
    <w:p w14:paraId="714915C7" w14:textId="77777777" w:rsidR="00A31E11" w:rsidRPr="004A488C" w:rsidRDefault="00A31E11" w:rsidP="00A31E11">
      <w:pPr>
        <w:widowControl w:val="0"/>
        <w:adjustRightInd w:val="0"/>
        <w:rPr>
          <w:sz w:val="28"/>
          <w:szCs w:val="28"/>
        </w:rPr>
      </w:pPr>
      <w:r w:rsidRPr="004A488C">
        <w:t xml:space="preserve">                                                                                        к административному регламенту</w:t>
      </w:r>
    </w:p>
    <w:p w14:paraId="1BD570A7" w14:textId="77777777" w:rsidR="00A31E11" w:rsidRPr="004A488C" w:rsidRDefault="00A31E11" w:rsidP="00A31E11">
      <w:pPr>
        <w:ind w:left="3960"/>
        <w:jc w:val="center"/>
        <w:rPr>
          <w:sz w:val="28"/>
          <w:szCs w:val="28"/>
        </w:rPr>
      </w:pPr>
    </w:p>
    <w:p w14:paraId="664F65CC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Cs/>
          <w:sz w:val="28"/>
          <w:szCs w:val="28"/>
        </w:rPr>
      </w:pPr>
    </w:p>
    <w:p w14:paraId="0F01269E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4A488C">
        <w:rPr>
          <w:b/>
          <w:bCs/>
          <w:sz w:val="28"/>
          <w:szCs w:val="28"/>
        </w:rPr>
        <w:t>РАСПИСКА</w:t>
      </w:r>
    </w:p>
    <w:p w14:paraId="3A333744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4A488C">
        <w:rPr>
          <w:b/>
          <w:bCs/>
          <w:sz w:val="28"/>
          <w:szCs w:val="28"/>
        </w:rPr>
        <w:t>в получении документов, представленных заявителем</w:t>
      </w:r>
    </w:p>
    <w:p w14:paraId="59DC0A90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698"/>
        <w:jc w:val="both"/>
        <w:rPr>
          <w:bCs/>
          <w:sz w:val="28"/>
          <w:szCs w:val="28"/>
        </w:rPr>
      </w:pPr>
    </w:p>
    <w:p w14:paraId="698E0E80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698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Настоящим удостоверяется, что заявитель ___________________________</w:t>
      </w:r>
    </w:p>
    <w:p w14:paraId="09CF3CB0" w14:textId="77777777" w:rsidR="00A31E11" w:rsidRPr="004A488C" w:rsidRDefault="00A31E11" w:rsidP="00A31E11">
      <w:pPr>
        <w:widowControl w:val="0"/>
        <w:tabs>
          <w:tab w:val="left" w:pos="3119"/>
        </w:tabs>
        <w:autoSpaceDE w:val="0"/>
        <w:autoSpaceDN w:val="0"/>
        <w:adjustRightInd w:val="0"/>
        <w:spacing w:line="300" w:lineRule="exact"/>
        <w:ind w:left="5529"/>
        <w:jc w:val="center"/>
        <w:rPr>
          <w:bCs/>
        </w:rPr>
      </w:pPr>
      <w:r w:rsidRPr="004A488C">
        <w:rPr>
          <w:bCs/>
        </w:rPr>
        <w:t xml:space="preserve"> (Ф.И.О.)</w:t>
      </w:r>
    </w:p>
    <w:p w14:paraId="6E57ECE6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____________________________________________________________________</w:t>
      </w:r>
    </w:p>
    <w:p w14:paraId="3E281FE7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представил (а) следующие документы (с указанием количества и формы представленных документов):</w:t>
      </w:r>
    </w:p>
    <w:p w14:paraId="245CAD92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____________________________________________________________________</w:t>
      </w:r>
    </w:p>
    <w:p w14:paraId="127B8CEA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____________________________________________________________________</w:t>
      </w:r>
    </w:p>
    <w:p w14:paraId="28D99C70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</w:t>
      </w:r>
    </w:p>
    <w:p w14:paraId="3F534DB4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____________________________________________________________________</w:t>
      </w:r>
    </w:p>
    <w:p w14:paraId="79D8C422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____________________________________________________________________</w:t>
      </w:r>
    </w:p>
    <w:p w14:paraId="0BE95313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____________________________________________________________________</w:t>
      </w:r>
    </w:p>
    <w:p w14:paraId="1124CA29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</w:t>
      </w:r>
    </w:p>
    <w:p w14:paraId="4B6C3A98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____________________________________________________________________</w:t>
      </w:r>
    </w:p>
    <w:p w14:paraId="1210BFCC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</w:p>
    <w:p w14:paraId="279AC223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Выдал расписку ______________________________________________________</w:t>
      </w:r>
    </w:p>
    <w:p w14:paraId="77168810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1985"/>
        <w:jc w:val="center"/>
        <w:rPr>
          <w:bCs/>
        </w:rPr>
      </w:pPr>
      <w:r w:rsidRPr="004A488C">
        <w:rPr>
          <w:bCs/>
        </w:rPr>
        <w:tab/>
        <w:t>(Ф.И.О., должность, подпись лица, принявшего документы)</w:t>
      </w:r>
    </w:p>
    <w:p w14:paraId="366EB55D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14:paraId="50308BD3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ind w:firstLine="698"/>
        <w:jc w:val="right"/>
        <w:rPr>
          <w:bCs/>
          <w:sz w:val="28"/>
          <w:szCs w:val="28"/>
        </w:rPr>
      </w:pPr>
    </w:p>
    <w:p w14:paraId="7170EBBA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«___»_____________ 20 ___ г.</w:t>
      </w:r>
    </w:p>
    <w:p w14:paraId="141022C1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14:paraId="4A11F40B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14:paraId="2DCC3119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14:paraId="0D846387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Документы выдал: ____________________________________________________</w:t>
      </w:r>
    </w:p>
    <w:p w14:paraId="2AEAE48C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jc w:val="center"/>
        <w:rPr>
          <w:bCs/>
        </w:rPr>
      </w:pPr>
      <w:r w:rsidRPr="004A488C">
        <w:rPr>
          <w:bCs/>
        </w:rPr>
        <w:t xml:space="preserve">                                           (Ф.И.О., должность, подпись лица, выдавшего документы)</w:t>
      </w:r>
    </w:p>
    <w:p w14:paraId="104E92AC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14:paraId="315D92B9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  <w:r w:rsidRPr="004A488C">
        <w:rPr>
          <w:bCs/>
          <w:sz w:val="28"/>
          <w:szCs w:val="28"/>
        </w:rPr>
        <w:t>Документы получил: __________________________________________________</w:t>
      </w:r>
    </w:p>
    <w:p w14:paraId="6DD28C8F" w14:textId="77777777" w:rsidR="00A31E11" w:rsidRPr="004A488C" w:rsidRDefault="00A31E11" w:rsidP="00A31E11">
      <w:pPr>
        <w:widowControl w:val="0"/>
        <w:autoSpaceDE w:val="0"/>
        <w:autoSpaceDN w:val="0"/>
        <w:adjustRightInd w:val="0"/>
        <w:spacing w:line="300" w:lineRule="exact"/>
        <w:rPr>
          <w:bCs/>
        </w:rPr>
      </w:pPr>
      <w:r w:rsidRPr="004A488C">
        <w:rPr>
          <w:bCs/>
        </w:rPr>
        <w:tab/>
      </w:r>
      <w:r w:rsidRPr="004A488C">
        <w:rPr>
          <w:bCs/>
        </w:rPr>
        <w:tab/>
      </w:r>
      <w:r w:rsidRPr="004A488C">
        <w:rPr>
          <w:bCs/>
        </w:rPr>
        <w:tab/>
      </w:r>
      <w:r w:rsidRPr="004A488C">
        <w:rPr>
          <w:bCs/>
        </w:rPr>
        <w:tab/>
      </w:r>
      <w:r w:rsidRPr="004A488C">
        <w:rPr>
          <w:bCs/>
        </w:rPr>
        <w:tab/>
        <w:t xml:space="preserve">   (Ф.И.О., подпись лица, получившего документы)</w:t>
      </w:r>
    </w:p>
    <w:p w14:paraId="4167437C" w14:textId="77777777" w:rsidR="00A31E11" w:rsidRPr="00EC55E5" w:rsidRDefault="00A31E11" w:rsidP="00A31E11">
      <w:pPr>
        <w:jc w:val="both"/>
        <w:rPr>
          <w:sz w:val="28"/>
          <w:szCs w:val="28"/>
        </w:rPr>
      </w:pPr>
    </w:p>
    <w:p w14:paraId="3194B780" w14:textId="77777777" w:rsidR="00A31E11" w:rsidRDefault="00A31E11" w:rsidP="00064668">
      <w:pPr>
        <w:rPr>
          <w:sz w:val="28"/>
          <w:szCs w:val="28"/>
          <w:lang w:eastAsia="ar-SA"/>
        </w:rPr>
      </w:pPr>
    </w:p>
    <w:p w14:paraId="31507FF8" w14:textId="77777777" w:rsidR="00A31E11" w:rsidRDefault="00A31E11" w:rsidP="00064668">
      <w:pPr>
        <w:rPr>
          <w:sz w:val="28"/>
          <w:szCs w:val="28"/>
        </w:rPr>
      </w:pPr>
    </w:p>
    <w:p w14:paraId="784A1818" w14:textId="77777777" w:rsidR="001E3673" w:rsidRDefault="001E3673" w:rsidP="0040362A"/>
    <w:sectPr w:rsidR="001E3673" w:rsidSect="00876CCC">
      <w:headerReference w:type="default" r:id="rId9"/>
      <w:pgSz w:w="11906" w:h="16838"/>
      <w:pgMar w:top="156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4080" w14:textId="77777777" w:rsidR="00426C88" w:rsidRDefault="00426C88" w:rsidP="00064668">
      <w:r>
        <w:separator/>
      </w:r>
    </w:p>
  </w:endnote>
  <w:endnote w:type="continuationSeparator" w:id="0">
    <w:p w14:paraId="615B2CB7" w14:textId="77777777" w:rsidR="00426C88" w:rsidRDefault="00426C88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EE10" w14:textId="77777777" w:rsidR="00426C88" w:rsidRDefault="00426C88" w:rsidP="00064668">
      <w:r>
        <w:separator/>
      </w:r>
    </w:p>
  </w:footnote>
  <w:footnote w:type="continuationSeparator" w:id="0">
    <w:p w14:paraId="46D0B67F" w14:textId="77777777" w:rsidR="00426C88" w:rsidRDefault="00426C88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35EC" w14:textId="77777777" w:rsidR="00A31E11" w:rsidRDefault="00A31E11">
    <w:pPr>
      <w:pStyle w:val="a3"/>
      <w:jc w:val="center"/>
    </w:pPr>
    <w:r w:rsidRPr="00D81428">
      <w:rPr>
        <w:sz w:val="28"/>
        <w:szCs w:val="28"/>
      </w:rPr>
      <w:fldChar w:fldCharType="begin"/>
    </w:r>
    <w:r w:rsidRPr="00D81428">
      <w:rPr>
        <w:sz w:val="28"/>
        <w:szCs w:val="28"/>
      </w:rPr>
      <w:instrText xml:space="preserve"> PAGE   \* MERGEFORMAT </w:instrText>
    </w:r>
    <w:r w:rsidRPr="00D81428">
      <w:rPr>
        <w:sz w:val="28"/>
        <w:szCs w:val="28"/>
      </w:rPr>
      <w:fldChar w:fldCharType="separate"/>
    </w:r>
    <w:r>
      <w:rPr>
        <w:noProof/>
        <w:sz w:val="28"/>
        <w:szCs w:val="28"/>
      </w:rPr>
      <w:t>43</w:t>
    </w:r>
    <w:r w:rsidRPr="00D81428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84BC" w14:textId="77777777" w:rsidR="00A31E11" w:rsidRDefault="00A31E11" w:rsidP="00F02D0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ECDFE9" w14:textId="77777777" w:rsidR="00A31E11" w:rsidRDefault="00A31E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039F" w14:textId="77777777" w:rsidR="00A31E11" w:rsidRPr="00A100E3" w:rsidRDefault="00A31E11" w:rsidP="00F02D0F">
    <w:pPr>
      <w:pStyle w:val="a3"/>
      <w:framePr w:wrap="around" w:vAnchor="text" w:hAnchor="margin" w:xAlign="center" w:y="1"/>
      <w:rPr>
        <w:rStyle w:val="a8"/>
      </w:rPr>
    </w:pPr>
    <w:r w:rsidRPr="00A100E3">
      <w:rPr>
        <w:rStyle w:val="a8"/>
      </w:rPr>
      <w:fldChar w:fldCharType="begin"/>
    </w:r>
    <w:r w:rsidRPr="00A100E3">
      <w:rPr>
        <w:rStyle w:val="a8"/>
      </w:rPr>
      <w:instrText xml:space="preserve">PAGE  </w:instrText>
    </w:r>
    <w:r w:rsidRPr="00A100E3">
      <w:rPr>
        <w:rStyle w:val="a8"/>
      </w:rPr>
      <w:fldChar w:fldCharType="separate"/>
    </w:r>
    <w:r>
      <w:rPr>
        <w:rStyle w:val="a8"/>
        <w:noProof/>
      </w:rPr>
      <w:t>46</w:t>
    </w:r>
    <w:r w:rsidRPr="00A100E3">
      <w:rPr>
        <w:rStyle w:val="a8"/>
      </w:rPr>
      <w:fldChar w:fldCharType="end"/>
    </w:r>
  </w:p>
  <w:p w14:paraId="67BCCF50" w14:textId="77777777" w:rsidR="00A31E11" w:rsidRDefault="00A31E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C226" w14:textId="77777777" w:rsidR="00BF0BD9" w:rsidRDefault="00BF0BD9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71042F9A" w14:textId="77777777" w:rsidR="00BF0BD9" w:rsidRPr="00064668" w:rsidRDefault="00BF0BD9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2A"/>
    <w:rsid w:val="00064668"/>
    <w:rsid w:val="00077E7D"/>
    <w:rsid w:val="000C33FD"/>
    <w:rsid w:val="001A1BB0"/>
    <w:rsid w:val="001D2BE6"/>
    <w:rsid w:val="001E3673"/>
    <w:rsid w:val="001F407D"/>
    <w:rsid w:val="00212455"/>
    <w:rsid w:val="002531FC"/>
    <w:rsid w:val="002D4F3B"/>
    <w:rsid w:val="00345BFB"/>
    <w:rsid w:val="0040362A"/>
    <w:rsid w:val="00426C88"/>
    <w:rsid w:val="004D0B31"/>
    <w:rsid w:val="005F4ED1"/>
    <w:rsid w:val="006B28A8"/>
    <w:rsid w:val="006C61B3"/>
    <w:rsid w:val="007B790B"/>
    <w:rsid w:val="007F4F2A"/>
    <w:rsid w:val="00876CCC"/>
    <w:rsid w:val="008C4A7B"/>
    <w:rsid w:val="008F6141"/>
    <w:rsid w:val="0098060F"/>
    <w:rsid w:val="009D286D"/>
    <w:rsid w:val="00A31E11"/>
    <w:rsid w:val="00A47B99"/>
    <w:rsid w:val="00AE7534"/>
    <w:rsid w:val="00BC539E"/>
    <w:rsid w:val="00BF0BD9"/>
    <w:rsid w:val="00C26051"/>
    <w:rsid w:val="00C837A1"/>
    <w:rsid w:val="00CC0D1C"/>
    <w:rsid w:val="00CD1503"/>
    <w:rsid w:val="00D10D20"/>
    <w:rsid w:val="00D65723"/>
    <w:rsid w:val="00DC1A73"/>
    <w:rsid w:val="00E21A2B"/>
    <w:rsid w:val="00E87636"/>
    <w:rsid w:val="00F402EE"/>
    <w:rsid w:val="00F50B50"/>
    <w:rsid w:val="00FB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622"/>
  <w15:docId w15:val="{900689BF-0A04-4B1E-9844-F7907475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3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31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31E11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A31E11"/>
    <w:pPr>
      <w:spacing w:before="100" w:beforeAutospacing="1" w:after="100" w:afterAutospacing="1"/>
    </w:pPr>
  </w:style>
  <w:style w:type="character" w:styleId="a8">
    <w:name w:val="page number"/>
    <w:basedOn w:val="a0"/>
    <w:rsid w:val="00A31E11"/>
  </w:style>
  <w:style w:type="paragraph" w:styleId="a9">
    <w:name w:val="Balloon Text"/>
    <w:basedOn w:val="a"/>
    <w:link w:val="aa"/>
    <w:uiPriority w:val="99"/>
    <w:semiHidden/>
    <w:unhideWhenUsed/>
    <w:rsid w:val="00A31E1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31E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16158</Words>
  <Characters>92107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Gorskiy</cp:lastModifiedBy>
  <cp:revision>2</cp:revision>
  <cp:lastPrinted>2020-12-10T07:22:00Z</cp:lastPrinted>
  <dcterms:created xsi:type="dcterms:W3CDTF">2020-12-11T12:41:00Z</dcterms:created>
  <dcterms:modified xsi:type="dcterms:W3CDTF">2020-12-11T12:41:00Z</dcterms:modified>
</cp:coreProperties>
</file>