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A4" w:rsidRPr="00BA5CBE" w:rsidRDefault="001066A4" w:rsidP="00BA5CB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BA5CBE">
        <w:rPr>
          <w:b/>
          <w:bCs/>
          <w:color w:val="222222"/>
        </w:rPr>
        <w:t>ФЕДЕРАЛЬНАЯ СЛУЖБА ПО НАДЗОРУ В СФЕРЕ ЗАЩИТЫ</w:t>
      </w:r>
      <w:r w:rsidRPr="00BA5CBE">
        <w:rPr>
          <w:rStyle w:val="apple-converted-space"/>
          <w:b/>
          <w:bCs/>
          <w:color w:val="222222"/>
        </w:rPr>
        <w:t> </w:t>
      </w:r>
      <w:r w:rsidRPr="00BA5CBE">
        <w:rPr>
          <w:b/>
          <w:bCs/>
          <w:color w:val="222222"/>
        </w:rPr>
        <w:br/>
        <w:t>ПРАВ ПОТРЕБИТЕЛЕЙ И БЛАГОПОЛУЧИЯ ЧЕЛОВЕКА</w:t>
      </w:r>
    </w:p>
    <w:p w:rsidR="001066A4" w:rsidRPr="00BA5CBE" w:rsidRDefault="001066A4" w:rsidP="00BA5CB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BA5CBE">
        <w:rPr>
          <w:b/>
          <w:bCs/>
          <w:color w:val="222222"/>
        </w:rPr>
        <w:t>ПИСЬМО</w:t>
      </w:r>
      <w:r w:rsidRPr="00BA5CBE">
        <w:rPr>
          <w:rStyle w:val="apple-converted-space"/>
          <w:b/>
          <w:bCs/>
          <w:color w:val="222222"/>
        </w:rPr>
        <w:t> </w:t>
      </w:r>
      <w:r w:rsidRPr="00BA5CBE">
        <w:rPr>
          <w:b/>
          <w:bCs/>
          <w:color w:val="222222"/>
        </w:rPr>
        <w:br/>
        <w:t xml:space="preserve">от 18 июня 2014 г. </w:t>
      </w:r>
      <w:r w:rsidR="00BA5CBE">
        <w:rPr>
          <w:b/>
          <w:bCs/>
          <w:color w:val="222222"/>
        </w:rPr>
        <w:t>№</w:t>
      </w:r>
      <w:r w:rsidRPr="00BA5CBE">
        <w:rPr>
          <w:b/>
          <w:bCs/>
          <w:color w:val="222222"/>
        </w:rPr>
        <w:t xml:space="preserve"> 01/6906-14-25</w:t>
      </w:r>
    </w:p>
    <w:p w:rsidR="001066A4" w:rsidRDefault="001066A4" w:rsidP="00BA5CB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BA5CBE">
        <w:rPr>
          <w:b/>
          <w:bCs/>
          <w:color w:val="222222"/>
        </w:rPr>
        <w:t>О ПРИМЕНЕНИИ</w:t>
      </w:r>
      <w:r w:rsidRPr="00BA5CBE">
        <w:rPr>
          <w:rStyle w:val="apple-converted-space"/>
          <w:b/>
          <w:bCs/>
          <w:color w:val="222222"/>
        </w:rPr>
        <w:t> </w:t>
      </w:r>
      <w:r w:rsidRPr="00BA5CBE">
        <w:rPr>
          <w:b/>
          <w:bCs/>
          <w:color w:val="222222"/>
        </w:rPr>
        <w:br/>
        <w:t>НОРМ ФЕДЕРАЛЬНОГО ЗАКОНА ОБ ОХРАНЕ ЗДОРОВЬЯ ГРАЖДАН</w:t>
      </w:r>
      <w:r w:rsidRPr="00BA5CBE">
        <w:rPr>
          <w:rStyle w:val="apple-converted-space"/>
          <w:b/>
          <w:bCs/>
          <w:color w:val="222222"/>
        </w:rPr>
        <w:t> </w:t>
      </w:r>
      <w:r w:rsidRPr="00BA5CBE">
        <w:rPr>
          <w:b/>
          <w:bCs/>
          <w:color w:val="222222"/>
        </w:rPr>
        <w:br/>
        <w:t>ОТ ВОЗДЕЙСТВИЯ ОКРУЖАЮЩЕГО ТАБАЧНОГО ДЫМА ПРИ ОРГАНИЗАЦИИ</w:t>
      </w:r>
      <w:r w:rsidRPr="00BA5CBE">
        <w:rPr>
          <w:rStyle w:val="apple-converted-space"/>
          <w:b/>
          <w:bCs/>
          <w:color w:val="222222"/>
        </w:rPr>
        <w:t> </w:t>
      </w:r>
      <w:r w:rsidRPr="00BA5CBE">
        <w:rPr>
          <w:b/>
          <w:bCs/>
          <w:color w:val="222222"/>
        </w:rPr>
        <w:br/>
        <w:t>ОБЩЕСТВЕННОГО ПИТАНИЯ</w:t>
      </w:r>
    </w:p>
    <w:p w:rsidR="00BA5CBE" w:rsidRDefault="00BA5CBE" w:rsidP="00BA5CB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</w:p>
    <w:p w:rsidR="00BA5CBE" w:rsidRPr="00BA5CBE" w:rsidRDefault="00BA5CBE" w:rsidP="00BA5CB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</w:p>
    <w:p w:rsidR="001066A4" w:rsidRPr="00BA5CBE" w:rsidRDefault="001066A4" w:rsidP="00BA5C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proofErr w:type="gramStart"/>
      <w:r w:rsidRPr="00BA5CBE">
        <w:rPr>
          <w:color w:val="222222"/>
        </w:rPr>
        <w:t>В целях принятия мер административного воздействия по фактам нарушения запрета курения табака в организациях общественного питания, установленного пунктом 6 части 1 статьи 12 Федерального</w:t>
      </w:r>
      <w:r w:rsidRPr="00BA5CBE">
        <w:rPr>
          <w:rStyle w:val="apple-converted-space"/>
          <w:color w:val="222222"/>
        </w:rPr>
        <w:t> </w:t>
      </w:r>
      <w:hyperlink r:id="rId5" w:history="1">
        <w:r w:rsidRPr="00BA5CBE">
          <w:rPr>
            <w:rStyle w:val="a4"/>
            <w:color w:val="1B6DFD"/>
            <w:u w:val="none"/>
            <w:bdr w:val="none" w:sz="0" w:space="0" w:color="auto" w:frame="1"/>
          </w:rPr>
          <w:t xml:space="preserve">закона от 23.02.2013 </w:t>
        </w:r>
        <w:r w:rsidR="00BA5CBE">
          <w:rPr>
            <w:rStyle w:val="a4"/>
            <w:color w:val="1B6DFD"/>
            <w:u w:val="none"/>
            <w:bdr w:val="none" w:sz="0" w:space="0" w:color="auto" w:frame="1"/>
          </w:rPr>
          <w:t>№</w:t>
        </w:r>
        <w:r w:rsidRPr="00BA5CBE">
          <w:rPr>
            <w:rStyle w:val="a4"/>
            <w:color w:val="1B6DFD"/>
            <w:u w:val="none"/>
            <w:bdr w:val="none" w:sz="0" w:space="0" w:color="auto" w:frame="1"/>
          </w:rPr>
          <w:t xml:space="preserve"> 15-ФЗ</w:t>
        </w:r>
      </w:hyperlink>
      <w:r w:rsidRPr="00BA5CBE">
        <w:rPr>
          <w:rStyle w:val="apple-converted-space"/>
          <w:color w:val="222222"/>
        </w:rPr>
        <w:t> </w:t>
      </w:r>
      <w:r w:rsidRPr="00BA5CBE">
        <w:rPr>
          <w:color w:val="222222"/>
        </w:rPr>
        <w:t>"Об охране здоровья граждан от воздействия окружающего табачного дыма и последствий потребления табака" (далее - Федеральный закон N 15-ФЗ) и на основании пункта 6.2 Положения о Федеральной службе по надзору в сфере защиты</w:t>
      </w:r>
      <w:proofErr w:type="gramEnd"/>
      <w:r w:rsidRPr="00BA5CBE">
        <w:rPr>
          <w:color w:val="222222"/>
        </w:rPr>
        <w:t xml:space="preserve"> прав потребителей и благополучия человека, утвержденного</w:t>
      </w:r>
      <w:r w:rsidRPr="00BA5CBE">
        <w:rPr>
          <w:rStyle w:val="apple-converted-space"/>
          <w:color w:val="222222"/>
        </w:rPr>
        <w:t> </w:t>
      </w:r>
      <w:hyperlink r:id="rId6" w:history="1">
        <w:r w:rsidRPr="00BA5CBE">
          <w:rPr>
            <w:rStyle w:val="a4"/>
            <w:color w:val="1B6DFD"/>
            <w:u w:val="none"/>
            <w:bdr w:val="none" w:sz="0" w:space="0" w:color="auto" w:frame="1"/>
          </w:rPr>
          <w:t xml:space="preserve">постановлением Правительства Российской Федерации от 30.06.2004 </w:t>
        </w:r>
        <w:r w:rsidR="00BA5CBE">
          <w:rPr>
            <w:rStyle w:val="a4"/>
            <w:color w:val="1B6DFD"/>
            <w:u w:val="none"/>
            <w:bdr w:val="none" w:sz="0" w:space="0" w:color="auto" w:frame="1"/>
          </w:rPr>
          <w:t>№</w:t>
        </w:r>
        <w:r w:rsidRPr="00BA5CBE">
          <w:rPr>
            <w:rStyle w:val="a4"/>
            <w:color w:val="1B6DFD"/>
            <w:u w:val="none"/>
            <w:bdr w:val="none" w:sz="0" w:space="0" w:color="auto" w:frame="1"/>
          </w:rPr>
          <w:t xml:space="preserve"> 322</w:t>
        </w:r>
      </w:hyperlink>
      <w:r w:rsidRPr="00BA5CBE">
        <w:rPr>
          <w:color w:val="222222"/>
        </w:rPr>
        <w:t>, Федеральная служба по надзору в сфере защиты прав потребителей и благополучия человека разъясняет.</w:t>
      </w:r>
    </w:p>
    <w:p w:rsidR="001066A4" w:rsidRPr="00BA5CBE" w:rsidRDefault="001066A4" w:rsidP="00BA5C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BA5CBE">
        <w:rPr>
          <w:color w:val="222222"/>
        </w:rPr>
        <w:t>Пунктом 6 части 1 статьи 12 Федерального закона N 15-ФЗ установлен запрет на курение в помещениях, предназначенных для предоставления услуг общественного питания.</w:t>
      </w:r>
    </w:p>
    <w:p w:rsidR="001066A4" w:rsidRPr="00BA5CBE" w:rsidRDefault="001066A4" w:rsidP="00BA5C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BA5CBE">
        <w:rPr>
          <w:color w:val="222222"/>
        </w:rPr>
        <w:t>При применении мер административного воздействия по фактам нарушения запрета курения табака в организациях общественного питания, направленных на предотвращение нарушения указанного запрета, необходимо исходить из определения термина "помещения, предназначенные для предоставления услуг общественного питания".</w:t>
      </w:r>
    </w:p>
    <w:p w:rsidR="001066A4" w:rsidRPr="00BA5CBE" w:rsidRDefault="001066A4" w:rsidP="00BA5C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BA5CBE">
        <w:rPr>
          <w:color w:val="222222"/>
        </w:rPr>
        <w:t>Согласно части 2 статьи 2 Федерального</w:t>
      </w:r>
      <w:r w:rsidRPr="00BA5CBE">
        <w:rPr>
          <w:rStyle w:val="apple-converted-space"/>
          <w:color w:val="222222"/>
        </w:rPr>
        <w:t> </w:t>
      </w:r>
      <w:hyperlink r:id="rId7" w:history="1">
        <w:r w:rsidRPr="00BA5CBE">
          <w:rPr>
            <w:rStyle w:val="a4"/>
            <w:color w:val="1B6DFD"/>
            <w:u w:val="none"/>
            <w:bdr w:val="none" w:sz="0" w:space="0" w:color="auto" w:frame="1"/>
          </w:rPr>
          <w:t xml:space="preserve">закона от 30.12.2009 </w:t>
        </w:r>
        <w:r w:rsidR="00BA5CBE">
          <w:rPr>
            <w:rStyle w:val="a4"/>
            <w:color w:val="1B6DFD"/>
            <w:u w:val="none"/>
            <w:bdr w:val="none" w:sz="0" w:space="0" w:color="auto" w:frame="1"/>
          </w:rPr>
          <w:t>№</w:t>
        </w:r>
        <w:r w:rsidRPr="00BA5CBE">
          <w:rPr>
            <w:rStyle w:val="a4"/>
            <w:color w:val="1B6DFD"/>
            <w:u w:val="none"/>
            <w:bdr w:val="none" w:sz="0" w:space="0" w:color="auto" w:frame="1"/>
          </w:rPr>
          <w:t xml:space="preserve"> 384-ФЗ</w:t>
        </w:r>
      </w:hyperlink>
      <w:r w:rsidRPr="00BA5CBE">
        <w:rPr>
          <w:rStyle w:val="apple-converted-space"/>
          <w:color w:val="222222"/>
        </w:rPr>
        <w:t> </w:t>
      </w:r>
      <w:r w:rsidRPr="00BA5CBE">
        <w:rPr>
          <w:color w:val="222222"/>
        </w:rPr>
        <w:t>"Технический регламент о безопасности зданий и сооружений", помещение - это часть объема здания или сооружения, имеющая определенное назначение и ограниченная строительными конструкциями.</w:t>
      </w:r>
    </w:p>
    <w:p w:rsidR="001066A4" w:rsidRPr="00BA5CBE" w:rsidRDefault="001066A4" w:rsidP="00BA5C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proofErr w:type="gramStart"/>
      <w:r w:rsidRPr="00BA5CBE">
        <w:rPr>
          <w:color w:val="222222"/>
        </w:rPr>
        <w:t>Таким образом, если оказание услуг общественного питания осуществляется вне здания и одновременно с этим место (площадка), предназначенное для оказания таких услуг, имеет надземную часть, представляющую собой какую-либо искусственно возведенную плоскость (пол, настил и т.п.) и (или) навес, либо любой вид ограждения, включая декоративное, то такое место оказания услуг общественного питания считается расположенным в помещении, предназначенном для предоставления услуг общественного</w:t>
      </w:r>
      <w:proofErr w:type="gramEnd"/>
      <w:r w:rsidRPr="00BA5CBE">
        <w:rPr>
          <w:color w:val="222222"/>
        </w:rPr>
        <w:t xml:space="preserve"> питания (например, веранды, шатры, палатки, балконы и т.п.), и на него распространяются установленные законодательством запреты на курение.</w:t>
      </w:r>
    </w:p>
    <w:p w:rsidR="001066A4" w:rsidRPr="00BA5CBE" w:rsidRDefault="001066A4" w:rsidP="00BA5C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proofErr w:type="gramStart"/>
      <w:r w:rsidRPr="00BA5CBE">
        <w:rPr>
          <w:color w:val="222222"/>
        </w:rPr>
        <w:t>Относительно термина "нестационарный торговый объект" следует отметить, что согласно статье 2 Федерального</w:t>
      </w:r>
      <w:r w:rsidRPr="00BA5CBE">
        <w:rPr>
          <w:rStyle w:val="apple-converted-space"/>
          <w:color w:val="222222"/>
        </w:rPr>
        <w:t> </w:t>
      </w:r>
      <w:hyperlink r:id="rId8" w:history="1">
        <w:r w:rsidRPr="00BA5CBE">
          <w:rPr>
            <w:rStyle w:val="a4"/>
            <w:color w:val="1B6DFD"/>
            <w:u w:val="none"/>
            <w:bdr w:val="none" w:sz="0" w:space="0" w:color="auto" w:frame="1"/>
          </w:rPr>
          <w:t xml:space="preserve">закона от 28.12.2009 </w:t>
        </w:r>
        <w:r w:rsidR="00BA5CBE">
          <w:rPr>
            <w:rStyle w:val="a4"/>
            <w:color w:val="1B6DFD"/>
            <w:u w:val="none"/>
            <w:bdr w:val="none" w:sz="0" w:space="0" w:color="auto" w:frame="1"/>
          </w:rPr>
          <w:t>№</w:t>
        </w:r>
        <w:r w:rsidRPr="00BA5CBE">
          <w:rPr>
            <w:rStyle w:val="a4"/>
            <w:color w:val="1B6DFD"/>
            <w:u w:val="none"/>
            <w:bdr w:val="none" w:sz="0" w:space="0" w:color="auto" w:frame="1"/>
          </w:rPr>
          <w:t xml:space="preserve"> 381-ФЗ</w:t>
        </w:r>
      </w:hyperlink>
      <w:r w:rsidRPr="00BA5CBE">
        <w:rPr>
          <w:rStyle w:val="apple-converted-space"/>
          <w:color w:val="222222"/>
        </w:rPr>
        <w:t> </w:t>
      </w:r>
      <w:r w:rsidRPr="00BA5CBE">
        <w:rPr>
          <w:color w:val="222222"/>
        </w:rPr>
        <w:t>"Об основах государственного регулирования торговой деятельности в Российской Федерации" таковым объектом является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</w:t>
      </w:r>
      <w:proofErr w:type="gramEnd"/>
      <w:r w:rsidRPr="00BA5CBE">
        <w:rPr>
          <w:color w:val="222222"/>
        </w:rPr>
        <w:t xml:space="preserve"> сооружение. В свою очередь торговый объект - это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товаров.</w:t>
      </w:r>
    </w:p>
    <w:p w:rsidR="001066A4" w:rsidRPr="00BA5CBE" w:rsidRDefault="001066A4" w:rsidP="00BA5C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proofErr w:type="gramStart"/>
      <w:r w:rsidRPr="00BA5CBE">
        <w:rPr>
          <w:color w:val="222222"/>
        </w:rPr>
        <w:t xml:space="preserve">Учитывая, что при оказании услуг общественного питания реализуется товар, представляющий собой готовые блюда, напитки и др., нестационарные организации общественного питания будут относиться к нестационарным объектам торговли при условии наличия внутри них оборудования, предназначенного и используемого для выкладки, </w:t>
      </w:r>
      <w:r w:rsidRPr="00BA5CBE">
        <w:rPr>
          <w:color w:val="222222"/>
        </w:rPr>
        <w:lastRenderedPageBreak/>
        <w:t>демонстрации товаров, обслуживания покупателей и проведения денежных расчетов с покупателями при продаже товаров (барные стойки, витрины, стеллажи и т.п.).</w:t>
      </w:r>
      <w:proofErr w:type="gramEnd"/>
      <w:r w:rsidRPr="00BA5CBE">
        <w:rPr>
          <w:color w:val="222222"/>
        </w:rPr>
        <w:t xml:space="preserve"> В таком случае на нестационарные объекты общественного питания будет распространять запрет, установленный пунктом 6 части 1 статьи 12 Федерального закона N 15-ФЗ.</w:t>
      </w:r>
    </w:p>
    <w:p w:rsidR="001066A4" w:rsidRPr="00BA5CBE" w:rsidRDefault="001066A4" w:rsidP="00BA5C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proofErr w:type="gramStart"/>
      <w:r w:rsidRPr="00BA5CBE">
        <w:rPr>
          <w:color w:val="222222"/>
        </w:rPr>
        <w:t>В связи с изложенным, при решении вопроса о возбуждении производства по делу об административном правонарушении, предусмотренном частью 1 статьи</w:t>
      </w:r>
      <w:r w:rsidRPr="00BA5CBE">
        <w:rPr>
          <w:rStyle w:val="apple-converted-space"/>
          <w:color w:val="222222"/>
        </w:rPr>
        <w:t> </w:t>
      </w:r>
      <w:hyperlink r:id="rId9" w:history="1">
        <w:r w:rsidRPr="00BA5CBE">
          <w:rPr>
            <w:rStyle w:val="a4"/>
            <w:color w:val="1B6DFD"/>
            <w:u w:val="none"/>
            <w:bdr w:val="none" w:sz="0" w:space="0" w:color="auto" w:frame="1"/>
          </w:rPr>
          <w:t>6.24 КоАП</w:t>
        </w:r>
      </w:hyperlink>
      <w:r w:rsidRPr="00BA5CBE">
        <w:rPr>
          <w:color w:val="222222"/>
        </w:rPr>
        <w:t xml:space="preserve">, следует исходить из буквального толкования норм Федерального закона </w:t>
      </w:r>
      <w:r w:rsidR="00BA5CBE">
        <w:rPr>
          <w:color w:val="222222"/>
        </w:rPr>
        <w:t>№</w:t>
      </w:r>
      <w:r w:rsidRPr="00BA5CBE">
        <w:rPr>
          <w:color w:val="222222"/>
        </w:rPr>
        <w:t xml:space="preserve"> 15-ФЗ и конкретных обстоятельств, установленных при осмотре помещений и иных мест, где оказываются услуги общественного питания, с точки зрения их оценки именно в качестве помещения, с учетом вышеизложенных разъяснений.</w:t>
      </w:r>
      <w:proofErr w:type="gramEnd"/>
    </w:p>
    <w:p w:rsidR="001066A4" w:rsidRDefault="001066A4" w:rsidP="00BA5C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BA5CBE">
        <w:rPr>
          <w:color w:val="222222"/>
        </w:rPr>
        <w:t>Материалы судебной практики по делам об административных правонарушениях, предусмотренных статьями 6.24, 6.25, 14.3.1 (ч</w:t>
      </w:r>
      <w:bookmarkStart w:id="0" w:name="_GoBack"/>
      <w:r w:rsidRPr="00BA5CBE">
        <w:rPr>
          <w:color w:val="222222"/>
        </w:rPr>
        <w:t>а</w:t>
      </w:r>
      <w:bookmarkEnd w:id="0"/>
      <w:r w:rsidRPr="00BA5CBE">
        <w:rPr>
          <w:color w:val="222222"/>
        </w:rPr>
        <w:t>сть 1) и 14.53</w:t>
      </w:r>
      <w:r w:rsidRPr="00BA5CBE">
        <w:rPr>
          <w:rStyle w:val="apple-converted-space"/>
          <w:color w:val="222222"/>
        </w:rPr>
        <w:t> </w:t>
      </w:r>
      <w:hyperlink r:id="rId10" w:history="1">
        <w:r w:rsidRPr="00BA5CBE">
          <w:rPr>
            <w:rStyle w:val="a4"/>
            <w:color w:val="1B6DFD"/>
            <w:u w:val="none"/>
            <w:bdr w:val="none" w:sz="0" w:space="0" w:color="auto" w:frame="1"/>
          </w:rPr>
          <w:t>КоАП</w:t>
        </w:r>
      </w:hyperlink>
      <w:r w:rsidRPr="00BA5CBE">
        <w:rPr>
          <w:color w:val="222222"/>
        </w:rPr>
        <w:t>, необходимо направлять в Правовое управление Роспотребнадзора немедленно после получения соответствующего решения суда.</w:t>
      </w:r>
    </w:p>
    <w:p w:rsidR="00BA5CBE" w:rsidRDefault="00BA5CBE" w:rsidP="00BA5C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</w:p>
    <w:p w:rsidR="00BA5CBE" w:rsidRPr="00BA5CBE" w:rsidRDefault="00BA5CBE" w:rsidP="00BA5C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</w:p>
    <w:p w:rsidR="001066A4" w:rsidRPr="00BA5CBE" w:rsidRDefault="001066A4" w:rsidP="00BA5CBE">
      <w:pPr>
        <w:pStyle w:val="pr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BA5CBE">
        <w:rPr>
          <w:color w:val="222222"/>
        </w:rPr>
        <w:t>Руководитель</w:t>
      </w:r>
      <w:r w:rsidRPr="00BA5CBE">
        <w:rPr>
          <w:rStyle w:val="apple-converted-space"/>
          <w:color w:val="222222"/>
        </w:rPr>
        <w:t> </w:t>
      </w:r>
      <w:r w:rsidR="00BA5CBE">
        <w:rPr>
          <w:rStyle w:val="apple-converted-space"/>
          <w:color w:val="222222"/>
        </w:rPr>
        <w:t xml:space="preserve">                                                                                             </w:t>
      </w:r>
      <w:r w:rsidRPr="00BA5CBE">
        <w:rPr>
          <w:color w:val="222222"/>
        </w:rPr>
        <w:t>А.Ю.ПОПОВА</w:t>
      </w:r>
    </w:p>
    <w:p w:rsidR="00753D70" w:rsidRPr="00BA5CBE" w:rsidRDefault="00BA5CBE" w:rsidP="00BA5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3D70" w:rsidRPr="00BA5CBE" w:rsidSect="00BA5C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89"/>
    <w:rsid w:val="001066A4"/>
    <w:rsid w:val="006F5285"/>
    <w:rsid w:val="00871D2A"/>
    <w:rsid w:val="00996B89"/>
    <w:rsid w:val="00BA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10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66A4"/>
  </w:style>
  <w:style w:type="paragraph" w:styleId="a3">
    <w:name w:val="Normal (Web)"/>
    <w:basedOn w:val="a"/>
    <w:uiPriority w:val="99"/>
    <w:semiHidden/>
    <w:unhideWhenUsed/>
    <w:rsid w:val="0010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66A4"/>
    <w:rPr>
      <w:color w:val="0000FF"/>
      <w:u w:val="single"/>
    </w:rPr>
  </w:style>
  <w:style w:type="paragraph" w:customStyle="1" w:styleId="pr">
    <w:name w:val="pr"/>
    <w:basedOn w:val="a"/>
    <w:rsid w:val="0010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10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66A4"/>
  </w:style>
  <w:style w:type="paragraph" w:styleId="a3">
    <w:name w:val="Normal (Web)"/>
    <w:basedOn w:val="a"/>
    <w:uiPriority w:val="99"/>
    <w:semiHidden/>
    <w:unhideWhenUsed/>
    <w:rsid w:val="0010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66A4"/>
    <w:rPr>
      <w:color w:val="0000FF"/>
      <w:u w:val="single"/>
    </w:rPr>
  </w:style>
  <w:style w:type="paragraph" w:customStyle="1" w:styleId="pr">
    <w:name w:val="pr"/>
    <w:basedOn w:val="a"/>
    <w:rsid w:val="0010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laws/Federalnyy-zakon-ot-28.12.2009-N-381-F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laws.ru/laws/Federalnyy-zakon-ot-30.12.2009-N-384-FZ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laws.ru/goverment/Postanovlenie-Pravitelstva-RF-ot-30.06.2004-N-32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laws.ru/laws/Federalnyy-zakon-ot-23.02.2013-N-15-FZ/" TargetMode="External"/><Relationship Id="rId10" Type="http://schemas.openxmlformats.org/officeDocument/2006/relationships/hyperlink" Target="https://rulaws.ru/koa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laws.ru/koap/Razdel-II/Glava-6/Statya-6.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2020-06-15T13:46:00Z</dcterms:created>
  <dcterms:modified xsi:type="dcterms:W3CDTF">2020-06-15T13:49:00Z</dcterms:modified>
</cp:coreProperties>
</file>