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811D0D">
        <w:rPr>
          <w:sz w:val="28"/>
          <w:szCs w:val="28"/>
        </w:rPr>
        <w:t xml:space="preserve"> </w:t>
      </w:r>
      <w:r w:rsidR="007923D2">
        <w:rPr>
          <w:sz w:val="28"/>
          <w:szCs w:val="28"/>
        </w:rPr>
        <w:t>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7E198E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74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6302B7" w:rsidRDefault="00966AB8" w:rsidP="004F4F0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 xml:space="preserve">«О </w:t>
      </w:r>
      <w:r w:rsidR="00146742">
        <w:rPr>
          <w:sz w:val="28"/>
          <w:szCs w:val="28"/>
        </w:rPr>
        <w:t xml:space="preserve"> размещении объектов нестационарной мелкорозничной</w:t>
      </w:r>
      <w:proofErr w:type="gramEnd"/>
      <w:r w:rsidR="00146742">
        <w:rPr>
          <w:sz w:val="28"/>
          <w:szCs w:val="28"/>
        </w:rPr>
        <w:t xml:space="preserve"> торговли, оказания услуг на территории Крымского городского поселения Крымского района</w:t>
      </w:r>
      <w:r w:rsidR="00136BB7">
        <w:rPr>
          <w:sz w:val="28"/>
          <w:szCs w:val="28"/>
        </w:rPr>
        <w:t>»</w:t>
      </w:r>
      <w:r w:rsidR="00C60B27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 xml:space="preserve">внесенный </w:t>
      </w:r>
      <w:r w:rsidR="00146742">
        <w:rPr>
          <w:sz w:val="28"/>
          <w:szCs w:val="28"/>
        </w:rPr>
        <w:t>заведующим сектором потребительской сферы администрации Крымского городского поселения Крымского района  С.В. Мирошниченко</w:t>
      </w:r>
      <w:r w:rsidR="006302B7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146742">
        <w:rPr>
          <w:sz w:val="28"/>
          <w:szCs w:val="28"/>
        </w:rPr>
        <w:t>24 января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146742">
        <w:rPr>
          <w:sz w:val="28"/>
          <w:szCs w:val="28"/>
        </w:rPr>
        <w:t xml:space="preserve"> 6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146742">
        <w:rPr>
          <w:sz w:val="28"/>
          <w:szCs w:val="28"/>
        </w:rPr>
        <w:t>25 января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7923D2" w:rsidRDefault="007923D2" w:rsidP="00792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</w:t>
      </w:r>
      <w:r w:rsidR="00067A1D">
        <w:rPr>
          <w:sz w:val="28"/>
          <w:szCs w:val="28"/>
        </w:rPr>
        <w:t>ют</w:t>
      </w:r>
      <w:r w:rsidR="00835AF9">
        <w:rPr>
          <w:sz w:val="28"/>
          <w:szCs w:val="28"/>
        </w:rPr>
        <w:t xml:space="preserve"> возможные последствия принятия акта.</w:t>
      </w:r>
      <w:r w:rsidRPr="00792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811D0D" w:rsidRDefault="007923D2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38197E">
        <w:rPr>
          <w:sz w:val="28"/>
          <w:szCs w:val="28"/>
        </w:rPr>
        <w:t>Согласно заключения</w:t>
      </w:r>
      <w:proofErr w:type="gramEnd"/>
      <w:r w:rsidRPr="0038197E">
        <w:rPr>
          <w:sz w:val="28"/>
          <w:szCs w:val="28"/>
        </w:rPr>
        <w:t xml:space="preserve"> Крымской межрайонной прокуратуры  от  2</w:t>
      </w:r>
      <w:r>
        <w:rPr>
          <w:sz w:val="28"/>
          <w:szCs w:val="28"/>
        </w:rPr>
        <w:t>6</w:t>
      </w:r>
      <w:r w:rsidRPr="0038197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819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8197E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86-02-2017/95</w:t>
      </w:r>
      <w:r w:rsidRPr="0038197E">
        <w:rPr>
          <w:sz w:val="28"/>
          <w:szCs w:val="28"/>
        </w:rPr>
        <w:t xml:space="preserve">   в проекте не выявлено положений, которые могут вызвать коррупциогенные действия и решения субъектов правоприменения</w:t>
      </w:r>
      <w:r>
        <w:rPr>
          <w:sz w:val="28"/>
          <w:szCs w:val="28"/>
        </w:rPr>
        <w:t>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B778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718A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B221F"/>
    <w:rsid w:val="007B335E"/>
    <w:rsid w:val="007B4C66"/>
    <w:rsid w:val="007C7928"/>
    <w:rsid w:val="007E198E"/>
    <w:rsid w:val="007F652A"/>
    <w:rsid w:val="00803CBC"/>
    <w:rsid w:val="00811D0D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3BD9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5626"/>
    <w:rsid w:val="00C81F4C"/>
    <w:rsid w:val="00C87698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E779D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4</cp:revision>
  <cp:lastPrinted>2017-02-02T13:01:00Z</cp:lastPrinted>
  <dcterms:created xsi:type="dcterms:W3CDTF">2017-02-02T10:57:00Z</dcterms:created>
  <dcterms:modified xsi:type="dcterms:W3CDTF">2017-02-02T13:01:00Z</dcterms:modified>
</cp:coreProperties>
</file>