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10031" w:type="dxa"/>
        <w:tblLook w:val="04A0" w:firstRow="1" w:lastRow="0" w:firstColumn="1" w:lastColumn="0" w:noHBand="0" w:noVBand="1"/>
      </w:tblPr>
      <w:tblGrid>
        <w:gridCol w:w="4928"/>
        <w:gridCol w:w="283"/>
        <w:gridCol w:w="620"/>
        <w:gridCol w:w="620"/>
        <w:gridCol w:w="520"/>
        <w:gridCol w:w="1220"/>
        <w:gridCol w:w="760"/>
        <w:gridCol w:w="1080"/>
      </w:tblGrid>
      <w:tr w:rsidR="003921E9" w:rsidRPr="003921E9" w:rsidTr="003921E9">
        <w:trPr>
          <w:trHeight w:val="3072"/>
        </w:trPr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921E9" w:rsidRPr="003921E9" w:rsidRDefault="00BE7AFE" w:rsidP="003921E9">
            <w:pPr>
              <w:spacing w:after="0" w:line="240" w:lineRule="auto"/>
              <w:ind w:right="3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0.8pt;margin-top:-21.15pt;width:177.4pt;height:74.8pt;z-index:251658240;mso-position-horizontal-relative:text;mso-position-vertical-relative:text">
                  <v:imagedata r:id="rId5" o:title=""/>
                </v:shape>
                <o:OLEObject Type="Embed" ProgID="Word.Document.8" ShapeID="_x0000_s1026" DrawAspect="Content" ObjectID="_1483356486" r:id="rId6">
                  <o:FieldCodes>\s</o:FieldCodes>
                </o:OLEObject>
              </w:pict>
            </w:r>
          </w:p>
        </w:tc>
      </w:tr>
      <w:tr w:rsidR="003921E9" w:rsidRPr="003921E9" w:rsidTr="003921E9">
        <w:trPr>
          <w:trHeight w:val="756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921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бюджетов на 2014 год</w:t>
            </w:r>
          </w:p>
        </w:tc>
      </w:tr>
      <w:tr w:rsidR="003921E9" w:rsidRPr="003921E9" w:rsidTr="003921E9">
        <w:trPr>
          <w:trHeight w:val="480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21E9">
              <w:rPr>
                <w:rFonts w:ascii="Times New Roman" w:eastAsia="Times New Roman" w:hAnsi="Times New Roman" w:cs="Times New Roman"/>
                <w:sz w:val="26"/>
                <w:szCs w:val="26"/>
              </w:rPr>
              <w:t>(тысяч рублей)</w:t>
            </w:r>
          </w:p>
        </w:tc>
      </w:tr>
      <w:tr w:rsidR="003921E9" w:rsidRPr="003921E9" w:rsidTr="004D108D">
        <w:trPr>
          <w:trHeight w:val="5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3921E9" w:rsidRPr="003921E9" w:rsidTr="004D108D">
        <w:trPr>
          <w:trHeight w:val="36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ind w:left="-5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481 </w:t>
            </w: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155,6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93 831,4</w:t>
            </w:r>
          </w:p>
        </w:tc>
      </w:tr>
      <w:tr w:rsidR="003921E9" w:rsidRPr="003921E9" w:rsidTr="004D108D">
        <w:trPr>
          <w:trHeight w:val="44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808,2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Высшее должностное лицо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808,2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5010019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808,2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5010019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808,2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5010019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808,2</w:t>
            </w:r>
          </w:p>
        </w:tc>
      </w:tr>
      <w:tr w:rsidR="003921E9" w:rsidRPr="003921E9" w:rsidTr="004D108D">
        <w:trPr>
          <w:trHeight w:val="6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21 501,3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Обеспечение финансирования администрации муниципального образования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51 100 000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21 374,3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51 100 190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21 374,3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16 900,1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16 900,1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3 398,0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2 549,6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Оплата ГСМ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848,3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848,3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235,6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235,6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840,7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653,5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187,2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187,2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Осуществление части полномочий поселений согласно заключенных соглашений по организации водоснабжения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5 160 000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114,0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5 160 019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114,0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5 160 019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114,0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5 160 019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114,0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Поддержка устойчивого исполнения местных бюджетов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6 730 000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6 736 019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6 736 019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6 736 019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2 915,1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9 910 000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2 915,1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9 911 032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2 915,1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9 911 032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2 915,1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9 911 032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2 915,1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68 606,8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5 140 000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3 908,6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5 142 901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3 908,6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5 142 901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3 608,6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5 142 901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3 608,6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5 142 901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5 142 901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Обеспечение хозяйственного обслуживания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5150000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62 115,1</w:t>
            </w:r>
          </w:p>
        </w:tc>
      </w:tr>
      <w:tr w:rsidR="003921E9" w:rsidRPr="003921E9" w:rsidTr="004D108D">
        <w:trPr>
          <w:trHeight w:val="62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62 115,1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41 547,6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41 547,6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20 249,6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12 237,3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Оплата ГСМ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8 012,3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8 012,3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318,0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113,6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204,4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204,4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5210000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780,5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5212031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780,5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5212031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780,5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5212031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780,5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9 900 000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1 802,5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мероприятий поддержки и развития </w:t>
            </w:r>
            <w:proofErr w:type="spellStart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ТОСов</w:t>
            </w:r>
            <w:proofErr w:type="spellEnd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9 901 003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1 445,9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9 901 003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1 445,9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9 901 003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1 445,9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Мероприятия кадрового обеспечения органов управления в Краснодарском крае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9 901 009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9 901 009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9 901 009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Поддержка и развитие казачьих обществ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9 901 011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9 901 011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9 901 011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Мероприятия по подготовке и проведению празднования Дня Победы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9 901 019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196,5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9 901 019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9 901 019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9 901 019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127,4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9 901 019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127,4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155 028,7</w:t>
            </w:r>
          </w:p>
        </w:tc>
      </w:tr>
      <w:tr w:rsidR="003921E9" w:rsidRPr="003921E9" w:rsidTr="004D108D">
        <w:trPr>
          <w:trHeight w:val="44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154 938,7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5 130 000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514,0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Резервные фонды органов исполнительной власти муниципальных образований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5 132 059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514,0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5 132 059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247,2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5 132 059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247,2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5 132 059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266,8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5 132 059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266,8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6210000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153 707,1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6211054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16,9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6211054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16,9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6211054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3,9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</w:t>
            </w:r>
            <w:proofErr w:type="spellStart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 программ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6211054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6211054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Средства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6215104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61 881,5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6215104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49 321,2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6215104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49 321,2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6215104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12 560,3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6215104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12 560,3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Реализация мероприятий по предупреждению и ликвидации чрезвычайных ситуаций, стихийных бедствий и их последствий, выполняемых в рамках специальных решений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6216006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91 808,8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6216006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91 808,8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6216006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91 808,8</w:t>
            </w:r>
          </w:p>
        </w:tc>
      </w:tr>
      <w:tr w:rsidR="003921E9" w:rsidRPr="003921E9" w:rsidTr="004D108D">
        <w:trPr>
          <w:trHeight w:val="62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Осуществление части полномочий поселений согласно заключенных соглашений на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6260000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717,6</w:t>
            </w:r>
          </w:p>
        </w:tc>
      </w:tr>
      <w:tr w:rsidR="003921E9" w:rsidRPr="003921E9" w:rsidTr="004D108D">
        <w:trPr>
          <w:trHeight w:val="62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6260059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717,6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6260059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717,6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6260059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717,6</w:t>
            </w:r>
          </w:p>
        </w:tc>
      </w:tr>
      <w:tr w:rsidR="003921E9" w:rsidRPr="003921E9" w:rsidTr="004D108D">
        <w:trPr>
          <w:trHeight w:val="44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9901028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9901028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9901028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40 889,8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38 533,2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Мероприятия в области дорожного хозяйства 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38 533,2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Капитальный ремонт, ремонт автомобильных дорог общего пользования населенных пунктов за счёт краевых средств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6336027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14 284,6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6336027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14 284,6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6336027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14 284,6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Капитальный ремонт, ремонт дворовых территорий многоквартирных домов, проездов к дворовым территориям многоквартирных домов населенных пунктов краевые средства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6336028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8 513,0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6336028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8 513,0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6336028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8 513,0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ремонт, ремонт автомобильных дорог общего пользования населенных пунктов за счёт местных средств, </w:t>
            </w:r>
            <w:proofErr w:type="spellStart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15 735,6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15 735,6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5 103,3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Расходы по строительству и содержанию дорог-поселения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2 832,4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2 832,4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Содержание светофоров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2 608,8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2 608,8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установка дорожных знаков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2 357,0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2 357,0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монтаж искусственно-дорожной неровности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662,0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662,0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</w:t>
            </w:r>
            <w:proofErr w:type="spellStart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 программ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2 172,1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2 172,1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2 356,6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Экономическое развитие и  инновационная экономика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2 316,6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6301102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401,8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6301102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401,8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6301102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401,8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Подготовка градостроительной и землеустроительной документации краевые средства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6306030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1 914,8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6306030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1 914,8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6306030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1 914,8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Развитие субъектов малого и среднего предпринимательства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9901004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9901004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9901004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146 862,0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102 273,7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Развитие жилищного хозяйства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6910000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102 273,7</w:t>
            </w:r>
          </w:p>
        </w:tc>
      </w:tr>
      <w:tr w:rsidR="003921E9" w:rsidRPr="003921E9" w:rsidTr="004D108D">
        <w:trPr>
          <w:trHeight w:val="983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4D10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отдельных государственных полномочий </w:t>
            </w:r>
            <w:r w:rsidR="004D108D">
              <w:rPr>
                <w:rFonts w:ascii="Arial" w:eastAsia="Times New Roman" w:hAnsi="Arial" w:cs="Arial"/>
                <w:sz w:val="18"/>
                <w:szCs w:val="18"/>
              </w:rPr>
              <w:t>по предоставлению доп.</w:t>
            </w:r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 мер социальной поддержки на проведение ремонта общего имущества собственников п</w:t>
            </w:r>
            <w:r w:rsidR="004D108D">
              <w:rPr>
                <w:rFonts w:ascii="Arial" w:eastAsia="Times New Roman" w:hAnsi="Arial" w:cs="Arial"/>
                <w:sz w:val="18"/>
                <w:szCs w:val="18"/>
              </w:rPr>
              <w:t xml:space="preserve">омещений в МКД, </w:t>
            </w: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повреждённых в результате</w:t>
            </w:r>
            <w:r w:rsidR="004D108D">
              <w:rPr>
                <w:rFonts w:ascii="Arial" w:eastAsia="Times New Roman" w:hAnsi="Arial" w:cs="Arial"/>
                <w:sz w:val="18"/>
                <w:szCs w:val="18"/>
              </w:rPr>
              <w:t xml:space="preserve"> ЧС</w:t>
            </w:r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6916236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102 273,7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6916236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102 273,7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6916236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102 273,7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6 535,9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Развитие коммунального хозяйства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6920000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786,0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6921077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786,0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6921077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786,0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6921077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786,0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5 749,9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9901158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5 749,9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9901158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5 749,9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9901158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5 821,8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38 052,4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Благоустройство населенных пунктов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38 052,4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Мероприятия</w:t>
            </w:r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 по уличному освещению населенных пунктов освещение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6931037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11 738,9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6931037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11 738,9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6931037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11 738,9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Меропритяи по озеленению населенных пунктов освещение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6931038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12 744,3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6931038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12 744,3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6931038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12 744,3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6931039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12 024,5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6931039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12 024,5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6931039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5 235,0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Расходы по сбору, утилизации, содержанию мест захоронения бытовых и </w:t>
            </w:r>
            <w:proofErr w:type="spellStart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промыш</w:t>
            </w:r>
            <w:proofErr w:type="spellEnd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 отходов-поселения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6931039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4 133,1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6931039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4 133,1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Организация и содержание мест захоронения; захоронение безродных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6931039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2 298,4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6931039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2 298,4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Установка и содержание Доски почёта, мемориальных комплексов, памятников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6931039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357,9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6931039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357,9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6936005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6936005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6936005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Поощрение победителей смотра-конкурса на звание "Лучший орган территориального общественного самоуправления"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6936017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6936017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6936017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Развитие систем наружного освещения населённых пунктов (краевые средства)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6936229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244,7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6936229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244,7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6936229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244,7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280,7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280,7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280,7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Мероприятия по работе с молодежью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9901090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280,7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26 700,6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26 700,6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Организация досуга населения муниципального образования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6610000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22 997,8</w:t>
            </w:r>
          </w:p>
        </w:tc>
      </w:tr>
      <w:tr w:rsidR="003921E9" w:rsidRPr="003921E9" w:rsidTr="004D108D">
        <w:trPr>
          <w:trHeight w:val="62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6610059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17 923,4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6610059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17 923,4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6610059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17 923,4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6610059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17 923,4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6610902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4 858,4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6610902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4 858,4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6610902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4 858,4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6610902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4 858,4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Другие мероприятия в области культуры и кинематографии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6611061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216,0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6611061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216,0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6611061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216,0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6620000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547,8</w:t>
            </w:r>
          </w:p>
        </w:tc>
      </w:tr>
      <w:tr w:rsidR="003921E9" w:rsidRPr="003921E9" w:rsidTr="004D108D">
        <w:trPr>
          <w:trHeight w:val="62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6620059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518,3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6620059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518,3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6620059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518,3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6620059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518,3</w:t>
            </w:r>
          </w:p>
        </w:tc>
      </w:tr>
      <w:tr w:rsidR="003921E9" w:rsidRPr="003921E9" w:rsidTr="004D108D">
        <w:trPr>
          <w:trHeight w:val="62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6625146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29,5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6625146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29,5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6625146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29,5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Подключение общедоступных библиотек РФ к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6625146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29,5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6630000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6630000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1 972,0</w:t>
            </w:r>
          </w:p>
        </w:tc>
      </w:tr>
      <w:tr w:rsidR="003921E9" w:rsidRPr="003921E9" w:rsidTr="004D108D">
        <w:trPr>
          <w:trHeight w:val="828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</w:t>
            </w:r>
            <w:proofErr w:type="spellStart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культуры,искусства</w:t>
            </w:r>
            <w:proofErr w:type="spellEnd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 и кинематографии до средней заработной платы по Краснодарскому краю на 2014 год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6636012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1 972,0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6636012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1 972,0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6636012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1 972,0</w:t>
            </w:r>
          </w:p>
        </w:tc>
      </w:tr>
      <w:tr w:rsidR="003921E9" w:rsidRPr="003921E9" w:rsidTr="004D108D">
        <w:trPr>
          <w:trHeight w:val="62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 расходных обязательств по обеспечению стимулирующих выплат отдельным категориям работников муниципальных учреждений отрасли </w:t>
            </w:r>
            <w:proofErr w:type="spellStart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культуры,искусства</w:t>
            </w:r>
            <w:proofErr w:type="spellEnd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 и кинематографии по Краснодарскому краю на 2014 год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6636012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1 972,0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1 183,1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Реализация мероприятий в области культуры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9900981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1 183,1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9900981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1 183,1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9900981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1 183,1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 стимулирующих выплат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9900981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1 183,1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6 283,4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6 283,4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6 221,0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6405020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1 631,5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6405020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1 631,5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6405020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1 631,5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Мероприятия  подпрограммы "Обеспечение жильем молодых семей" федеральной целевой программы "Жилище" на 2011 2015 годы </w:t>
            </w:r>
            <w:proofErr w:type="spellStart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6405520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2 152,9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6405520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2 152,9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6405520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2 152,9</w:t>
            </w:r>
          </w:p>
        </w:tc>
      </w:tr>
      <w:tr w:rsidR="003921E9" w:rsidRPr="003921E9" w:rsidTr="004D108D">
        <w:trPr>
          <w:trHeight w:val="62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Мероприятия  подпрограммы "Обеспечение жильем молодых семей" федеральной целевой программы "Жилище" на 2011 2015 </w:t>
            </w:r>
            <w:proofErr w:type="spellStart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годы,которые</w:t>
            </w:r>
            <w:proofErr w:type="spellEnd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 xml:space="preserve"> осуществляется за счёт средств краевого бюджета </w:t>
            </w:r>
            <w:proofErr w:type="spellStart"/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6407520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2 436,6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6407520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2 436,6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6407520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2 436,6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Мероприятия по поддержке Почетных ветеранов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9901016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9901016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9901016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62,4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4 095,6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4 095,6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Развитие физической культуры и массового спорта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6010000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4 095,6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6011067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1 095,6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6011067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1 095,6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6011067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1 095,6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6016005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3 000,0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6016005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3 000,0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6016005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3 000,0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3 117,1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3 117,1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3 117,1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9901026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3 117,1</w:t>
            </w:r>
          </w:p>
        </w:tc>
      </w:tr>
      <w:tr w:rsidR="003921E9" w:rsidRPr="003921E9" w:rsidTr="004D108D">
        <w:trPr>
          <w:trHeight w:val="4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9901026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3 117,1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9901026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3 117,1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4 066,2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4 066,2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6720000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4 066,2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6722788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4 066,2</w:t>
            </w:r>
          </w:p>
        </w:tc>
      </w:tr>
      <w:tr w:rsidR="003921E9" w:rsidRPr="003921E9" w:rsidTr="004D108D">
        <w:trPr>
          <w:trHeight w:val="2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6722788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921E9">
              <w:rPr>
                <w:rFonts w:ascii="Arial" w:eastAsia="Times New Roman" w:hAnsi="Arial" w:cs="Arial"/>
                <w:sz w:val="18"/>
                <w:szCs w:val="18"/>
              </w:rPr>
              <w:t>4 066,2</w:t>
            </w:r>
          </w:p>
        </w:tc>
      </w:tr>
      <w:tr w:rsidR="003921E9" w:rsidRPr="003921E9" w:rsidTr="004D108D">
        <w:trPr>
          <w:trHeight w:val="51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1E9" w:rsidRPr="003921E9" w:rsidTr="003921E9">
        <w:trPr>
          <w:trHeight w:val="648"/>
        </w:trPr>
        <w:tc>
          <w:tcPr>
            <w:tcW w:w="100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1E9" w:rsidRPr="00BE7AFE" w:rsidRDefault="003921E9" w:rsidP="003921E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BE7A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начальника финансового </w:t>
            </w:r>
            <w:r w:rsidRPr="00BE7A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управления администрации Крымского</w:t>
            </w:r>
            <w:r w:rsidRPr="00BE7A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городского поселения Крымского района                                                             Баева Л.В.</w:t>
            </w:r>
            <w:r w:rsidRPr="00BE7A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  <w:tr w:rsidR="003921E9" w:rsidRPr="003921E9" w:rsidTr="003921E9">
        <w:trPr>
          <w:trHeight w:val="720"/>
        </w:trPr>
        <w:tc>
          <w:tcPr>
            <w:tcW w:w="100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1E9" w:rsidRPr="003921E9" w:rsidTr="003921E9">
        <w:trPr>
          <w:trHeight w:val="360"/>
        </w:trPr>
        <w:tc>
          <w:tcPr>
            <w:tcW w:w="100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1E9" w:rsidRPr="003921E9" w:rsidTr="003921E9">
        <w:trPr>
          <w:trHeight w:val="255"/>
        </w:trPr>
        <w:tc>
          <w:tcPr>
            <w:tcW w:w="100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1E9" w:rsidRPr="003921E9" w:rsidTr="003921E9">
        <w:trPr>
          <w:trHeight w:val="230"/>
        </w:trPr>
        <w:tc>
          <w:tcPr>
            <w:tcW w:w="100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83FBE" w:rsidRPr="004D108D" w:rsidRDefault="00483FBE" w:rsidP="004D108D">
      <w:pPr>
        <w:tabs>
          <w:tab w:val="left" w:pos="4524"/>
        </w:tabs>
      </w:pPr>
    </w:p>
    <w:sectPr w:rsidR="00483FBE" w:rsidRPr="004D108D" w:rsidSect="004D108D">
      <w:pgSz w:w="11906" w:h="16838"/>
      <w:pgMar w:top="227" w:right="284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21E9"/>
    <w:rsid w:val="00243E86"/>
    <w:rsid w:val="003921E9"/>
    <w:rsid w:val="003B1BC9"/>
    <w:rsid w:val="00483FBE"/>
    <w:rsid w:val="004D108D"/>
    <w:rsid w:val="00B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1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21E9"/>
    <w:rPr>
      <w:color w:val="800080"/>
      <w:u w:val="single"/>
    </w:rPr>
  </w:style>
  <w:style w:type="paragraph" w:customStyle="1" w:styleId="font5">
    <w:name w:val="font5"/>
    <w:basedOn w:val="a"/>
    <w:rsid w:val="003921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39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"/>
    <w:rsid w:val="003921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3921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3921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0"/>
      <w:szCs w:val="10"/>
    </w:rPr>
  </w:style>
  <w:style w:type="paragraph" w:customStyle="1" w:styleId="xl67">
    <w:name w:val="xl67"/>
    <w:basedOn w:val="a"/>
    <w:rsid w:val="003921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0"/>
      <w:szCs w:val="10"/>
    </w:rPr>
  </w:style>
  <w:style w:type="paragraph" w:customStyle="1" w:styleId="xl68">
    <w:name w:val="xl68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39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3921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921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921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3921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4">
    <w:name w:val="xl94"/>
    <w:basedOn w:val="a"/>
    <w:rsid w:val="003921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921E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3921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39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5</cp:revision>
  <cp:lastPrinted>2015-01-21T10:41:00Z</cp:lastPrinted>
  <dcterms:created xsi:type="dcterms:W3CDTF">2015-01-21T08:54:00Z</dcterms:created>
  <dcterms:modified xsi:type="dcterms:W3CDTF">2015-01-21T10:42:00Z</dcterms:modified>
</cp:coreProperties>
</file>