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762B02" w:rsidTr="002F4110">
        <w:tc>
          <w:tcPr>
            <w:tcW w:w="5070" w:type="dxa"/>
          </w:tcPr>
          <w:p w:rsidR="002F4110" w:rsidRPr="00A166B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762B02" w:rsidRDefault="00E7792D" w:rsidP="00E7792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2B02" w:rsidRDefault="002F4110" w:rsidP="00E7792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к </w:t>
            </w:r>
            <w:r w:rsidR="004D630E" w:rsidRPr="00762B02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762B02" w:rsidRDefault="004D630E" w:rsidP="00E7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762B02">
              <w:rPr>
                <w:rFonts w:ascii="Times New Roman" w:hAnsi="Times New Roman" w:cs="Times New Roman"/>
              </w:rPr>
              <w:t>»</w:t>
            </w:r>
            <w:r w:rsidRPr="00762B02">
              <w:rPr>
                <w:rFonts w:ascii="Times New Roman" w:hAnsi="Times New Roman" w:cs="Times New Roman"/>
              </w:rPr>
              <w:t xml:space="preserve"> на 201</w:t>
            </w:r>
            <w:r w:rsidR="006B441D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>-20</w:t>
            </w:r>
            <w:r w:rsidR="006B441D" w:rsidRPr="00762B02">
              <w:rPr>
                <w:rFonts w:ascii="Times New Roman" w:hAnsi="Times New Roman" w:cs="Times New Roman"/>
              </w:rPr>
              <w:t>20</w:t>
            </w:r>
            <w:r w:rsidRPr="00762B02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762B02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ab/>
      </w:r>
    </w:p>
    <w:p w:rsidR="006409E7" w:rsidRPr="00762B02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762B02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62B0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762B02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762B02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762B02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762B02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hAnsi="Times New Roman" w:cs="Times New Roman"/>
          <w:sz w:val="28"/>
          <w:szCs w:val="28"/>
        </w:rPr>
        <w:t>под</w:t>
      </w:r>
      <w:r w:rsidR="00314128" w:rsidRPr="00762B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762B0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762B0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2921E3" w:rsidRPr="00762B02" w:rsidTr="00314128">
        <w:tc>
          <w:tcPr>
            <w:tcW w:w="3227" w:type="dxa"/>
          </w:tcPr>
          <w:p w:rsidR="00314128" w:rsidRPr="00762B02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762B02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762B02" w:rsidTr="00314128">
        <w:tc>
          <w:tcPr>
            <w:tcW w:w="3227" w:type="dxa"/>
          </w:tcPr>
          <w:p w:rsidR="00314128" w:rsidRPr="00762B0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762B02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762B02" w:rsidTr="00314128">
        <w:tc>
          <w:tcPr>
            <w:tcW w:w="3227" w:type="dxa"/>
          </w:tcPr>
          <w:p w:rsidR="00314128" w:rsidRPr="00762B02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762B02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762B02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762B02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762B02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762B02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762B02" w:rsidTr="00314128">
        <w:tc>
          <w:tcPr>
            <w:tcW w:w="3227" w:type="dxa"/>
          </w:tcPr>
          <w:p w:rsidR="00967A80" w:rsidRPr="00762B0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2B0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762B02" w:rsidTr="00314128">
        <w:tc>
          <w:tcPr>
            <w:tcW w:w="3227" w:type="dxa"/>
          </w:tcPr>
          <w:p w:rsidR="00967A8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762B02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762B02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</w:t>
            </w:r>
            <w:r w:rsidR="0094004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762B02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762B02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762B02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762B02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2B02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bookmarkStart w:id="0" w:name="_GoBack"/>
            <w:bookmarkEnd w:id="0"/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762B02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762B02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</w:rPr>
              <w:t xml:space="preserve">- </w:t>
            </w: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762B02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762B02" w:rsidTr="00762B02">
        <w:trPr>
          <w:trHeight w:val="54"/>
        </w:trPr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762B02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762B02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762B02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5C7751" w:rsidTr="00314128">
        <w:tc>
          <w:tcPr>
            <w:tcW w:w="3227" w:type="dxa"/>
          </w:tcPr>
          <w:p w:rsidR="002F4110" w:rsidRPr="005C775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5C7751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7 149,8</w:t>
            </w:r>
            <w:r w:rsidR="00C04D4F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0D6F33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1 651,6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3 567,6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95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326,5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D6F33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34 226,0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3A6768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7 0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  <w:r w:rsidR="003A6768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      </w:r>
            <w:r w:rsidR="006571B5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>4 333,1</w:t>
            </w:r>
            <w:r w:rsidR="006571B5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>4 107,1</w:t>
            </w:r>
            <w:r w:rsidR="006571B5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тыс.руб., 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50A24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6571B5" w:rsidRPr="005C7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рублей,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5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5C7751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1 274,3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тыс.рублей: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6776B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1B3706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274,3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5C7751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краевые средства составляют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4 913,5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402,4</w:t>
            </w:r>
            <w:r w:rsidR="008318F7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F301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991,0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13 520,1 </w:t>
            </w:r>
            <w:r w:rsidR="000D6F33" w:rsidRPr="005C7751">
              <w:rPr>
                <w:rFonts w:ascii="Times New Roman" w:hAnsi="Times New Roman" w:cs="Times New Roman"/>
                <w:sz w:val="28"/>
                <w:szCs w:val="28"/>
              </w:rPr>
              <w:t>тыс.рублей, в том числе по годам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8F7" w:rsidRPr="005C775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13 520,1 тыс. рублей;</w:t>
            </w:r>
          </w:p>
          <w:p w:rsidR="008318F7" w:rsidRPr="005C775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5C775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тыс.рублей, имеющим право на их получение – </w:t>
            </w:r>
            <w:r w:rsidR="006571B5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>1 977,0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по годам: 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E40571" w:rsidRPr="005C7751">
              <w:rPr>
                <w:rFonts w:ascii="Times New Roman" w:hAnsi="Times New Roman" w:cs="Times New Roman"/>
                <w:sz w:val="28"/>
                <w:szCs w:val="28"/>
              </w:rPr>
              <w:t xml:space="preserve"> 11 543,1 </w:t>
            </w:r>
            <w:r w:rsidRPr="005C7751">
              <w:rPr>
                <w:rFonts w:ascii="Times New Roman" w:hAnsi="Times New Roman" w:cs="Times New Roman"/>
                <w:sz w:val="28"/>
                <w:szCs w:val="28"/>
              </w:rPr>
              <w:t>тыс.руб., по годам: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5C775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916F7A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E43FBE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="00921E0A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43FBE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 тыс.руб., по годам: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916F7A" w:rsidRPr="005C775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921E0A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 тыс. рублей;</w:t>
            </w:r>
          </w:p>
          <w:p w:rsidR="00916F7A" w:rsidRPr="005C7751" w:rsidRDefault="00916F7A" w:rsidP="00E43F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43FBE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991,0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5C7751" w:rsidTr="00314128">
        <w:tc>
          <w:tcPr>
            <w:tcW w:w="3227" w:type="dxa"/>
          </w:tcPr>
          <w:p w:rsidR="002F4110" w:rsidRPr="005C775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5C7751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5C77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5C7751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5C7751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5C7751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C15872" w:rsidRPr="005C7751">
        <w:rPr>
          <w:rFonts w:ascii="Times New Roman" w:hAnsi="Times New Roman" w:cs="Times New Roman"/>
          <w:sz w:val="28"/>
          <w:szCs w:val="28"/>
        </w:rPr>
        <w:t>проблемы</w:t>
      </w:r>
      <w:r w:rsidRPr="005C7751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5C7751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5C7751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5C7751">
        <w:rPr>
          <w:sz w:val="28"/>
          <w:szCs w:val="28"/>
        </w:rPr>
        <w:t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5C7751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5C7751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5C7751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М</w:t>
      </w:r>
      <w:r w:rsidR="00906F6D" w:rsidRPr="005C7751">
        <w:rPr>
          <w:rFonts w:ascii="Times New Roman" w:hAnsi="Times New Roman" w:cs="Times New Roman"/>
          <w:sz w:val="28"/>
          <w:szCs w:val="28"/>
        </w:rPr>
        <w:t>униципальны</w:t>
      </w:r>
      <w:r w:rsidRPr="005C7751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5C7751">
        <w:rPr>
          <w:rFonts w:ascii="Times New Roman" w:hAnsi="Times New Roman" w:cs="Times New Roman"/>
          <w:sz w:val="28"/>
          <w:szCs w:val="28"/>
        </w:rPr>
        <w:t>я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5C7751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F84C20" w:rsidRPr="005C7751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A4BE2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5C7751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5C775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5C7751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5C7751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5C775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5C775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5C7751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5C775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5C775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5C7751">
        <w:rPr>
          <w:sz w:val="28"/>
          <w:szCs w:val="28"/>
        </w:rPr>
        <w:t xml:space="preserve">Реализация </w:t>
      </w:r>
      <w:r w:rsidR="0004567B" w:rsidRPr="005C7751">
        <w:rPr>
          <w:sz w:val="28"/>
          <w:szCs w:val="28"/>
        </w:rPr>
        <w:t>под</w:t>
      </w:r>
      <w:r w:rsidRPr="005C7751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5C775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5C7751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5C7751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5C7751">
        <w:rPr>
          <w:rFonts w:ascii="Times New Roman" w:hAnsi="Times New Roman" w:cs="Times New Roman"/>
          <w:sz w:val="28"/>
          <w:szCs w:val="28"/>
        </w:rPr>
        <w:t>,</w:t>
      </w:r>
      <w:r w:rsidR="004C222C" w:rsidRPr="005C7751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5C7751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5C7751">
        <w:rPr>
          <w:rFonts w:ascii="Times New Roman" w:hAnsi="Times New Roman" w:cs="Times New Roman"/>
          <w:sz w:val="28"/>
          <w:szCs w:val="28"/>
        </w:rPr>
        <w:t>ов</w:t>
      </w:r>
      <w:r w:rsidRPr="005C7751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5C7751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5C7751">
        <w:rPr>
          <w:rFonts w:ascii="Times New Roman" w:hAnsi="Times New Roman" w:cs="Times New Roman"/>
          <w:sz w:val="28"/>
          <w:szCs w:val="28"/>
        </w:rPr>
        <w:t>под</w:t>
      </w:r>
      <w:r w:rsidRPr="005C7751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5C7751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5C7751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Цел</w:t>
      </w:r>
      <w:r w:rsidR="006F1B2D" w:rsidRPr="005C7751">
        <w:rPr>
          <w:rFonts w:ascii="Times New Roman" w:hAnsi="Times New Roman" w:cs="Times New Roman"/>
          <w:sz w:val="28"/>
          <w:szCs w:val="28"/>
        </w:rPr>
        <w:t>ями</w:t>
      </w:r>
      <w:r w:rsidR="00A3026D" w:rsidRPr="005C7751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5C7751">
        <w:rPr>
          <w:rFonts w:ascii="Times New Roman" w:hAnsi="Times New Roman" w:cs="Times New Roman"/>
          <w:sz w:val="28"/>
          <w:szCs w:val="28"/>
        </w:rPr>
        <w:t>под</w:t>
      </w:r>
      <w:r w:rsidRPr="005C7751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5C7751">
        <w:rPr>
          <w:rFonts w:ascii="Times New Roman" w:hAnsi="Times New Roman" w:cs="Times New Roman"/>
          <w:sz w:val="28"/>
          <w:szCs w:val="28"/>
        </w:rPr>
        <w:t>е</w:t>
      </w:r>
      <w:r w:rsidRPr="005C7751">
        <w:rPr>
          <w:rFonts w:ascii="Times New Roman" w:hAnsi="Times New Roman" w:cs="Times New Roman"/>
          <w:sz w:val="28"/>
          <w:szCs w:val="28"/>
        </w:rPr>
        <w:t>тся</w:t>
      </w:r>
      <w:r w:rsidR="004419BD" w:rsidRPr="005C7751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5C7751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5C7751">
        <w:rPr>
          <w:rFonts w:ascii="Times New Roman" w:hAnsi="Times New Roman" w:cs="Times New Roman"/>
          <w:sz w:val="28"/>
          <w:szCs w:val="28"/>
        </w:rPr>
        <w:t>(содержания)памятников культуры</w:t>
      </w:r>
      <w:r w:rsidR="00B234DF" w:rsidRPr="005C7751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5C7751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5C7751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5C7751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2C306A" w:rsidRPr="005C7751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5C7751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5C7751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5C7751">
        <w:rPr>
          <w:sz w:val="28"/>
          <w:szCs w:val="28"/>
        </w:rPr>
        <w:t xml:space="preserve"> (</w:t>
      </w:r>
      <w:r w:rsidR="0078362A" w:rsidRPr="005C7751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5C7751">
        <w:rPr>
          <w:sz w:val="28"/>
          <w:szCs w:val="28"/>
        </w:rPr>
        <w:t>;</w:t>
      </w:r>
    </w:p>
    <w:p w:rsidR="00906F6D" w:rsidRPr="005C7751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5C7751">
        <w:rPr>
          <w:sz w:val="28"/>
          <w:szCs w:val="28"/>
        </w:rPr>
        <w:t>осуществление библиотечного обслуживания населения</w:t>
      </w:r>
      <w:r w:rsidR="00F35DB9" w:rsidRPr="005C7751">
        <w:rPr>
          <w:sz w:val="28"/>
          <w:szCs w:val="28"/>
        </w:rPr>
        <w:t xml:space="preserve"> Крымского городского поселения Крымского района</w:t>
      </w:r>
      <w:r w:rsidRPr="005C7751">
        <w:rPr>
          <w:sz w:val="28"/>
          <w:szCs w:val="28"/>
        </w:rPr>
        <w:t>, активизация социальной функции библиотек</w:t>
      </w:r>
      <w:r w:rsidR="0078362A" w:rsidRPr="005C7751">
        <w:rPr>
          <w:sz w:val="28"/>
          <w:szCs w:val="28"/>
        </w:rPr>
        <w:t xml:space="preserve"> (</w:t>
      </w:r>
      <w:r w:rsidR="0078362A" w:rsidRPr="005C7751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5C7751">
        <w:rPr>
          <w:kern w:val="0"/>
          <w:sz w:val="28"/>
          <w:szCs w:val="28"/>
          <w:lang w:eastAsia="ru-RU"/>
        </w:rPr>
        <w:t>казенное</w:t>
      </w:r>
      <w:r w:rsidR="0078362A" w:rsidRPr="005C7751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5C7751">
        <w:rPr>
          <w:sz w:val="28"/>
          <w:szCs w:val="28"/>
        </w:rPr>
        <w:t>;</w:t>
      </w:r>
    </w:p>
    <w:p w:rsidR="00906F6D" w:rsidRPr="005C775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5C7751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5C7751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5C7751">
        <w:rPr>
          <w:rFonts w:ascii="Times New Roman" w:hAnsi="Times New Roman" w:cs="Times New Roman"/>
          <w:sz w:val="28"/>
          <w:szCs w:val="28"/>
        </w:rPr>
        <w:t>ем</w:t>
      </w:r>
      <w:r w:rsidRPr="005C775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5C7751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5C7751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5C775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5C7751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5C7751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5C7751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5C7751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5C7751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5C7751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5C775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5C7751">
        <w:rPr>
          <w:rFonts w:ascii="Times New Roman" w:hAnsi="Times New Roman" w:cs="Times New Roman"/>
          <w:sz w:val="28"/>
          <w:szCs w:val="28"/>
        </w:rPr>
        <w:t>«</w:t>
      </w:r>
      <w:r w:rsidR="002C306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5C7751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5C7751">
        <w:rPr>
          <w:rFonts w:ascii="Times New Roman" w:hAnsi="Times New Roman" w:cs="Times New Roman"/>
          <w:sz w:val="28"/>
          <w:szCs w:val="28"/>
        </w:rPr>
        <w:t>8</w:t>
      </w:r>
      <w:r w:rsidRPr="005C7751">
        <w:rPr>
          <w:rFonts w:ascii="Times New Roman" w:hAnsi="Times New Roman" w:cs="Times New Roman"/>
          <w:sz w:val="28"/>
          <w:szCs w:val="28"/>
        </w:rPr>
        <w:t>, 201</w:t>
      </w:r>
      <w:r w:rsidR="006B441D" w:rsidRPr="005C7751">
        <w:rPr>
          <w:rFonts w:ascii="Times New Roman" w:hAnsi="Times New Roman" w:cs="Times New Roman"/>
          <w:sz w:val="28"/>
          <w:szCs w:val="28"/>
        </w:rPr>
        <w:t>9</w:t>
      </w:r>
      <w:r w:rsidRPr="005C7751">
        <w:rPr>
          <w:rFonts w:ascii="Times New Roman" w:hAnsi="Times New Roman" w:cs="Times New Roman"/>
          <w:sz w:val="28"/>
          <w:szCs w:val="28"/>
        </w:rPr>
        <w:t>, 20</w:t>
      </w:r>
      <w:r w:rsidR="006B441D" w:rsidRPr="005C7751">
        <w:rPr>
          <w:rFonts w:ascii="Times New Roman" w:hAnsi="Times New Roman" w:cs="Times New Roman"/>
          <w:sz w:val="28"/>
          <w:szCs w:val="28"/>
        </w:rPr>
        <w:t>20</w:t>
      </w:r>
      <w:r w:rsidRPr="005C7751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5C775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5C775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5C775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5C775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5C7751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5C775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5C775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5C7751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№</w:t>
            </w:r>
            <w:r w:rsidRPr="005C775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Показатель</w:t>
            </w:r>
            <w:r w:rsidRPr="005C7751">
              <w:rPr>
                <w:rFonts w:ascii="Times New Roman" w:hAnsi="Times New Roman" w:cs="Times New Roman"/>
              </w:rPr>
              <w:br/>
              <w:t>(индикатор)</w:t>
            </w:r>
            <w:r w:rsidRPr="005C775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Ед.</w:t>
            </w:r>
            <w:r w:rsidRPr="005C775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5C7751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отчетный</w:t>
            </w:r>
          </w:p>
          <w:p w:rsidR="00D77AEC" w:rsidRPr="005C775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 201</w:t>
            </w:r>
            <w:r w:rsidR="006B441D" w:rsidRPr="005C7751">
              <w:rPr>
                <w:rFonts w:ascii="Times New Roman" w:hAnsi="Times New Roman" w:cs="Times New Roman"/>
              </w:rPr>
              <w:t>6</w:t>
            </w:r>
            <w:r w:rsidRPr="005C77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5C7751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отчетный</w:t>
            </w:r>
            <w:r w:rsidR="00D77AEC" w:rsidRPr="005C7751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5C775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201</w:t>
            </w:r>
            <w:r w:rsidR="006B441D" w:rsidRPr="005C7751">
              <w:rPr>
                <w:rFonts w:ascii="Times New Roman" w:hAnsi="Times New Roman" w:cs="Times New Roman"/>
              </w:rPr>
              <w:t>7</w:t>
            </w:r>
            <w:r w:rsidRPr="005C77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5C7751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отчетный</w:t>
            </w:r>
          </w:p>
          <w:p w:rsidR="00D77AEC" w:rsidRPr="005C775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201</w:t>
            </w:r>
            <w:r w:rsidR="006B441D" w:rsidRPr="005C7751">
              <w:rPr>
                <w:rFonts w:ascii="Times New Roman" w:hAnsi="Times New Roman" w:cs="Times New Roman"/>
              </w:rPr>
              <w:t>8</w:t>
            </w:r>
            <w:r w:rsidRPr="005C77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5C7751" w:rsidRDefault="00A1620C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текущий</w:t>
            </w:r>
            <w:r w:rsidR="00D77AEC" w:rsidRPr="005C7751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5C7751" w:rsidRDefault="00D77AEC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201</w:t>
            </w:r>
            <w:r w:rsidR="006B441D" w:rsidRPr="005C7751">
              <w:rPr>
                <w:rFonts w:ascii="Times New Roman" w:hAnsi="Times New Roman" w:cs="Times New Roman"/>
              </w:rPr>
              <w:t>9</w:t>
            </w:r>
            <w:r w:rsidRPr="005C775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5C7751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5C7751" w:rsidRDefault="00D77AEC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</w:t>
            </w:r>
            <w:r w:rsidR="006B441D" w:rsidRPr="005C7751">
              <w:rPr>
                <w:rFonts w:ascii="Times New Roman" w:hAnsi="Times New Roman" w:cs="Times New Roman"/>
              </w:rPr>
              <w:t>20</w:t>
            </w:r>
            <w:r w:rsidR="00A1620C" w:rsidRPr="005C7751">
              <w:rPr>
                <w:rFonts w:ascii="Times New Roman" w:hAnsi="Times New Roman" w:cs="Times New Roman"/>
              </w:rPr>
              <w:t xml:space="preserve"> </w:t>
            </w:r>
            <w:r w:rsidRPr="005C7751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5C7751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5C775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5C775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на 201</w:t>
            </w:r>
            <w:r w:rsidR="006B441D" w:rsidRPr="005C7751">
              <w:rPr>
                <w:rFonts w:ascii="Times New Roman" w:hAnsi="Times New Roman" w:cs="Times New Roman"/>
              </w:rPr>
              <w:t>8</w:t>
            </w:r>
            <w:r w:rsidRPr="005C7751">
              <w:rPr>
                <w:rFonts w:ascii="Times New Roman" w:hAnsi="Times New Roman" w:cs="Times New Roman"/>
              </w:rPr>
              <w:t>-20</w:t>
            </w:r>
            <w:r w:rsidR="006B441D" w:rsidRPr="005C7751">
              <w:rPr>
                <w:rFonts w:ascii="Times New Roman" w:hAnsi="Times New Roman" w:cs="Times New Roman"/>
              </w:rPr>
              <w:t>20</w:t>
            </w:r>
            <w:r w:rsidRPr="005C775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5C775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  <w:r w:rsidR="00A1620C" w:rsidRPr="005C775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1</w:t>
            </w:r>
            <w:r w:rsidR="00A1620C" w:rsidRPr="005C775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A1620C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A1620C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1578A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  <w:r w:rsidR="001578AD" w:rsidRPr="005C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  <w:r w:rsidR="00A1620C" w:rsidRPr="005C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A1620C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18C3" w:rsidP="006B18C3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A1620C" w:rsidP="00A1620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  <w:r w:rsidR="006B441D" w:rsidRPr="005C7751">
              <w:rPr>
                <w:rFonts w:ascii="Times New Roman" w:hAnsi="Times New Roman" w:cs="Times New Roman"/>
              </w:rPr>
              <w:t>1</w:t>
            </w:r>
            <w:r w:rsidRPr="005C775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A1620C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5C775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Повышение уровня удовлетворенности </w:t>
            </w:r>
            <w:r w:rsidRPr="005C7751">
              <w:rPr>
                <w:rFonts w:ascii="Times New Roman" w:hAnsi="Times New Roman" w:cs="Times New Roman"/>
              </w:rPr>
              <w:lastRenderedPageBreak/>
              <w:t>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F922E4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F922E4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6B18C3" w:rsidP="00F922E4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5C7751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5C775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F922E4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F922E4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5C7751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кол-</w:t>
            </w:r>
            <w:r w:rsidRPr="005C7751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1578AD" w:rsidP="004E3473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6571B5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BE197A" w:rsidRPr="005C7751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44353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5C7751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5C775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5C7751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5C775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5C775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5C7751" w:rsidRDefault="004556E3" w:rsidP="004556E3">
      <w:pPr>
        <w:jc w:val="right"/>
        <w:rPr>
          <w:rFonts w:ascii="Times New Roman" w:hAnsi="Times New Roman" w:cs="Times New Roman"/>
        </w:rPr>
      </w:pPr>
      <w:r w:rsidRPr="005C7751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2551"/>
        <w:gridCol w:w="1701"/>
        <w:gridCol w:w="142"/>
        <w:gridCol w:w="1276"/>
        <w:gridCol w:w="1134"/>
        <w:gridCol w:w="1275"/>
        <w:gridCol w:w="1275"/>
        <w:gridCol w:w="2836"/>
        <w:gridCol w:w="140"/>
        <w:gridCol w:w="2128"/>
      </w:tblGrid>
      <w:tr w:rsidR="00BF61D6" w:rsidRPr="005C7751" w:rsidTr="00BF61D6">
        <w:tc>
          <w:tcPr>
            <w:tcW w:w="710" w:type="dxa"/>
            <w:vMerge w:val="restart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75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75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5C775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5C775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5C775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5C7751" w:rsidTr="00BF61D6">
        <w:tc>
          <w:tcPr>
            <w:tcW w:w="710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gridSpan w:val="2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5C7751" w:rsidTr="00BF61D6">
        <w:tc>
          <w:tcPr>
            <w:tcW w:w="710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5C7751" w:rsidTr="00BF61D6">
        <w:tc>
          <w:tcPr>
            <w:tcW w:w="15168" w:type="dxa"/>
            <w:gridSpan w:val="11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5C7751" w:rsidTr="00BF61D6">
        <w:tc>
          <w:tcPr>
            <w:tcW w:w="710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0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5C7751" w:rsidTr="007C4BA4">
        <w:tc>
          <w:tcPr>
            <w:tcW w:w="710" w:type="dxa"/>
            <w:vMerge w:val="restart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7F4E14" w:rsidP="002741F6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80 690,4</w:t>
            </w:r>
          </w:p>
        </w:tc>
        <w:tc>
          <w:tcPr>
            <w:tcW w:w="1134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</w:t>
            </w:r>
            <w:r w:rsidR="000D6F33" w:rsidRPr="005C7751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3F78A0" w:rsidP="006B5B45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30 842,6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6571B5" w:rsidP="002741F6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  <w:r w:rsidR="002741F6" w:rsidRPr="005C7751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культуры;</w:t>
            </w:r>
          </w:p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Поэтапное повышение </w:t>
            </w:r>
            <w:r w:rsidRPr="005C7751">
              <w:rPr>
                <w:rFonts w:ascii="Times New Roman" w:hAnsi="Times New Roman" w:cs="Times New Roman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5C7751" w:rsidRDefault="00BF61D6" w:rsidP="00940040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940040" w:rsidRPr="005C7751">
              <w:rPr>
                <w:rFonts w:ascii="Times New Roman" w:hAnsi="Times New Roman" w:cs="Times New Roman"/>
              </w:rPr>
              <w:t>К</w:t>
            </w:r>
            <w:r w:rsidRPr="005C7751">
              <w:rPr>
                <w:rFonts w:ascii="Times New Roman" w:hAnsi="Times New Roman" w:cs="Times New Roman"/>
              </w:rPr>
              <w:t xml:space="preserve">У «Молодежный культурный центр «Русь» Крымского </w:t>
            </w:r>
            <w:r w:rsidRPr="005C7751">
              <w:rPr>
                <w:rFonts w:ascii="Times New Roman" w:hAnsi="Times New Roman" w:cs="Times New Roman"/>
              </w:rPr>
              <w:lastRenderedPageBreak/>
              <w:t>городского поселения Крымского района, МБУ «Киновидеозрелищное», МБУ «Крымский краеведческий музей», МКУ «Крымская городская библиотека»</w:t>
            </w:r>
          </w:p>
        </w:tc>
      </w:tr>
      <w:tr w:rsidR="00BF61D6" w:rsidRPr="005C7751" w:rsidTr="007C4BA4">
        <w:tc>
          <w:tcPr>
            <w:tcW w:w="710" w:type="dxa"/>
            <w:vMerge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15</w:t>
            </w:r>
            <w:r w:rsidR="006571B5" w:rsidRPr="005C7751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5C775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5C7751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</w:t>
            </w:r>
            <w:r w:rsidR="006571B5" w:rsidRPr="005C7751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gridSpan w:val="2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5C775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5C7751" w:rsidRDefault="007F4E14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1 977,0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7F4E14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5C7751" w:rsidRDefault="007F4E14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7F4E14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4107,1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D4165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A1620C">
        <w:tc>
          <w:tcPr>
            <w:tcW w:w="5104" w:type="dxa"/>
            <w:gridSpan w:val="4"/>
          </w:tcPr>
          <w:p w:rsidR="003F78A0" w:rsidRPr="005C7751" w:rsidRDefault="003F78A0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:rsidR="003F78A0" w:rsidRPr="005C7751" w:rsidRDefault="007F4E14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114 178,6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3F78A0" w:rsidRPr="005C7751" w:rsidRDefault="003F78A0" w:rsidP="00F63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36 591,</w:t>
            </w:r>
            <w:r w:rsidR="00F6378E" w:rsidRPr="005C7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39 231,2</w:t>
            </w:r>
          </w:p>
        </w:tc>
        <w:tc>
          <w:tcPr>
            <w:tcW w:w="2976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BF61D6">
        <w:tc>
          <w:tcPr>
            <w:tcW w:w="710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0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5C7751" w:rsidTr="007C4BA4">
        <w:tc>
          <w:tcPr>
            <w:tcW w:w="710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  <w:gridSpan w:val="2"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5C7751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5C7751" w:rsidTr="007C4BA4">
        <w:tc>
          <w:tcPr>
            <w:tcW w:w="710" w:type="dxa"/>
            <w:vMerge w:val="restart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vMerge w:val="restart"/>
          </w:tcPr>
          <w:p w:rsidR="003F78A0" w:rsidRPr="005C7751" w:rsidRDefault="003F78A0" w:rsidP="00781CC7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3F78A0" w:rsidRPr="005C7751" w:rsidRDefault="003F78A0" w:rsidP="003F4FF2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воинских захоронений</w:t>
            </w:r>
          </w:p>
        </w:tc>
        <w:tc>
          <w:tcPr>
            <w:tcW w:w="1843" w:type="dxa"/>
            <w:gridSpan w:val="2"/>
          </w:tcPr>
          <w:p w:rsidR="003F78A0" w:rsidRPr="005C7751" w:rsidRDefault="003F78A0" w:rsidP="00781CC7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F78A0" w:rsidRPr="005C7751" w:rsidRDefault="00F301CE" w:rsidP="00D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275" w:type="dxa"/>
          </w:tcPr>
          <w:p w:rsidR="003F78A0" w:rsidRPr="005C7751" w:rsidRDefault="00F301CE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 w:val="restart"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5C7751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  <w:vMerge w:val="restart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5C7751" w:rsidRDefault="00F301CE" w:rsidP="00D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  <w:p w:rsidR="003F78A0" w:rsidRPr="005C7751" w:rsidRDefault="003F78A0" w:rsidP="00DE2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275" w:type="dxa"/>
          </w:tcPr>
          <w:p w:rsidR="003F78A0" w:rsidRPr="005C7751" w:rsidRDefault="00F301CE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7C4BA4">
        <w:tc>
          <w:tcPr>
            <w:tcW w:w="710" w:type="dxa"/>
            <w:vMerge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 xml:space="preserve">Бюджет Крымского </w:t>
            </w:r>
            <w:r w:rsidRPr="005C7751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3F78A0" w:rsidRPr="005C7751" w:rsidRDefault="00F301CE" w:rsidP="00D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21,2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</w:tcPr>
          <w:p w:rsidR="003F78A0" w:rsidRPr="005C7751" w:rsidRDefault="00F301CE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3F4FF2">
        <w:tc>
          <w:tcPr>
            <w:tcW w:w="5104" w:type="dxa"/>
            <w:gridSpan w:val="4"/>
          </w:tcPr>
          <w:p w:rsidR="003F78A0" w:rsidRPr="005C7751" w:rsidRDefault="003F78A0" w:rsidP="0009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lastRenderedPageBreak/>
              <w:t>Итого по мероприятию 2.2</w:t>
            </w:r>
          </w:p>
        </w:tc>
        <w:tc>
          <w:tcPr>
            <w:tcW w:w="1276" w:type="dxa"/>
          </w:tcPr>
          <w:p w:rsidR="003F78A0" w:rsidRPr="005C7751" w:rsidRDefault="00F301CE" w:rsidP="00DE22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275" w:type="dxa"/>
          </w:tcPr>
          <w:p w:rsidR="003F78A0" w:rsidRPr="005C7751" w:rsidRDefault="00F301CE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  <w:gridSpan w:val="2"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3F4FF2">
        <w:tc>
          <w:tcPr>
            <w:tcW w:w="5104" w:type="dxa"/>
            <w:gridSpan w:val="4"/>
          </w:tcPr>
          <w:p w:rsidR="003F78A0" w:rsidRPr="005C7751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3F78A0" w:rsidRPr="005C7751" w:rsidRDefault="00F301CE" w:rsidP="00A25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779,9</w:t>
            </w:r>
          </w:p>
        </w:tc>
        <w:tc>
          <w:tcPr>
            <w:tcW w:w="1134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275" w:type="dxa"/>
          </w:tcPr>
          <w:p w:rsidR="003F78A0" w:rsidRPr="005C7751" w:rsidRDefault="00A255F1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713,8</w:t>
            </w:r>
          </w:p>
        </w:tc>
        <w:tc>
          <w:tcPr>
            <w:tcW w:w="1275" w:type="dxa"/>
          </w:tcPr>
          <w:p w:rsidR="003F78A0" w:rsidRPr="005C7751" w:rsidRDefault="00F301CE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28,4</w:t>
            </w:r>
          </w:p>
        </w:tc>
        <w:tc>
          <w:tcPr>
            <w:tcW w:w="2976" w:type="dxa"/>
            <w:gridSpan w:val="2"/>
          </w:tcPr>
          <w:p w:rsidR="003F78A0" w:rsidRPr="005C7751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5C7751" w:rsidTr="00BF61D6">
        <w:tc>
          <w:tcPr>
            <w:tcW w:w="710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0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3F78A0" w:rsidRPr="005C7751" w:rsidTr="007C4BA4">
        <w:tc>
          <w:tcPr>
            <w:tcW w:w="710" w:type="dxa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3F78A0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134" w:type="dxa"/>
            <w:vAlign w:val="center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3F78A0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5" w:type="dxa"/>
            <w:vAlign w:val="center"/>
          </w:tcPr>
          <w:p w:rsidR="003F78A0" w:rsidRPr="005C7751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  <w:gridSpan w:val="2"/>
          </w:tcPr>
          <w:p w:rsidR="003F78A0" w:rsidRPr="005C7751" w:rsidRDefault="003F78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5C775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3F78A0" w:rsidRPr="005C7751" w:rsidRDefault="003F78A0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A1620C">
        <w:tc>
          <w:tcPr>
            <w:tcW w:w="5104" w:type="dxa"/>
            <w:gridSpan w:val="4"/>
          </w:tcPr>
          <w:p w:rsidR="00A255F1" w:rsidRPr="005C7751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538,9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  <w:gridSpan w:val="2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F61D6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0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255F1" w:rsidRPr="005C7751" w:rsidTr="007C4BA4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875,3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  <w:gridSpan w:val="2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A1620C">
        <w:tc>
          <w:tcPr>
            <w:tcW w:w="5104" w:type="dxa"/>
            <w:gridSpan w:val="4"/>
          </w:tcPr>
          <w:p w:rsidR="00A255F1" w:rsidRPr="005C7751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875,3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546,0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  <w:gridSpan w:val="2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F61D6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0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255F1" w:rsidRPr="005C7751" w:rsidTr="00190950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5C7751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A1620C">
        <w:tc>
          <w:tcPr>
            <w:tcW w:w="5104" w:type="dxa"/>
            <w:gridSpan w:val="4"/>
          </w:tcPr>
          <w:p w:rsidR="00A255F1" w:rsidRPr="005C7751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F61D6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58" w:type="dxa"/>
            <w:gridSpan w:val="10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A255F1" w:rsidRPr="005C7751" w:rsidTr="00190950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E43FB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3 153,4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6571B5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5C7751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A1620C">
        <w:tc>
          <w:tcPr>
            <w:tcW w:w="5104" w:type="dxa"/>
            <w:gridSpan w:val="4"/>
          </w:tcPr>
          <w:p w:rsidR="00A255F1" w:rsidRPr="005C7751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3 153,4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765,8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78062A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0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A255F1" w:rsidRPr="005C7751" w:rsidTr="00190950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</w:tcPr>
          <w:p w:rsidR="00A255F1" w:rsidRPr="005C7751" w:rsidRDefault="00A255F1" w:rsidP="00B73D5C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Организация мероприятий, посвященных участию в проекте «Город воинской славы»</w:t>
            </w:r>
            <w:r w:rsidR="00B73D5C" w:rsidRPr="005C7751">
              <w:rPr>
                <w:rFonts w:ascii="Times New Roman" w:hAnsi="Times New Roman" w:cs="Times New Roman"/>
              </w:rPr>
              <w:t>, приобретение открыток ко Дню Победы, значков «Крымск город воинской доблести»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B73D5C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</w:t>
            </w:r>
            <w:r w:rsidR="00B73D5C" w:rsidRPr="005C7751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A255F1" w:rsidRPr="005C7751" w:rsidRDefault="00B73D5C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A255F1" w:rsidRPr="005C7751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5C7751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A1620C">
        <w:tc>
          <w:tcPr>
            <w:tcW w:w="5104" w:type="dxa"/>
            <w:gridSpan w:val="4"/>
          </w:tcPr>
          <w:p w:rsidR="00A255F1" w:rsidRPr="005C7751" w:rsidRDefault="00A255F1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B73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4</w:t>
            </w:r>
            <w:r w:rsidR="00B73D5C" w:rsidRPr="005C7751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A255F1" w:rsidRPr="005C7751" w:rsidRDefault="00B73D5C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36" w:type="dxa"/>
          </w:tcPr>
          <w:p w:rsidR="00A255F1" w:rsidRPr="005C7751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9E24EB">
        <w:tc>
          <w:tcPr>
            <w:tcW w:w="710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8" w:type="dxa"/>
            <w:gridSpan w:val="10"/>
          </w:tcPr>
          <w:p w:rsidR="00A255F1" w:rsidRPr="005C7751" w:rsidRDefault="00A255F1" w:rsidP="00A41523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A255F1" w:rsidRPr="005C7751" w:rsidTr="00B564D1">
        <w:tc>
          <w:tcPr>
            <w:tcW w:w="710" w:type="dxa"/>
            <w:vMerge w:val="restart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1" w:type="dxa"/>
            <w:vMerge w:val="restart"/>
          </w:tcPr>
          <w:p w:rsidR="00A255F1" w:rsidRPr="005C7751" w:rsidRDefault="00A255F1" w:rsidP="009759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7751">
              <w:rPr>
                <w:rFonts w:ascii="Times New Roman" w:hAnsi="Times New Roman" w:cs="Times New Roman"/>
                <w:sz w:val="23"/>
                <w:szCs w:val="23"/>
              </w:rPr>
              <w:t xml:space="preserve">Укрепление материально-технической базы учреждений культуры (приобретение кресел для зрительного зала МБУ МКЦ «Русь» в 2019 году, приобретение музыкальных инструментов МБУ МКЦ «Русь» в 2020 </w:t>
            </w:r>
            <w:r w:rsidRPr="005C775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году)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lastRenderedPageBreak/>
              <w:t>Федеральный</w:t>
            </w:r>
          </w:p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  <w:vMerge w:val="restart"/>
          </w:tcPr>
          <w:p w:rsidR="00A255F1" w:rsidRPr="005C7751" w:rsidRDefault="00A255F1" w:rsidP="00940040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5C7751">
              <w:rPr>
                <w:rFonts w:ascii="Times New Roman" w:hAnsi="Times New Roman" w:cs="Times New Roman"/>
                <w:spacing w:val="-4"/>
              </w:rPr>
              <w:t>Оснащение учреждения культуры новыми креслами и создание комфортных условий для посещения мероприятий в зрительном зале МКУ МКЦ «Русь»</w:t>
            </w:r>
          </w:p>
        </w:tc>
        <w:tc>
          <w:tcPr>
            <w:tcW w:w="2268" w:type="dxa"/>
            <w:gridSpan w:val="2"/>
            <w:vMerge w:val="restart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9E24EB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  <w:vMerge/>
          </w:tcPr>
          <w:p w:rsidR="00A255F1" w:rsidRPr="005C7751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115,6</w:t>
            </w:r>
          </w:p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836" w:type="dxa"/>
            <w:vMerge/>
          </w:tcPr>
          <w:p w:rsidR="00A255F1" w:rsidRPr="005C7751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5104" w:type="dxa"/>
            <w:gridSpan w:val="4"/>
          </w:tcPr>
          <w:p w:rsidR="00A255F1" w:rsidRPr="005C7751" w:rsidRDefault="00A255F1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lastRenderedPageBreak/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836" w:type="dxa"/>
          </w:tcPr>
          <w:p w:rsidR="00A255F1" w:rsidRPr="005C7751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 w:val="restart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A255F1" w:rsidRPr="005C7751" w:rsidRDefault="00F6378E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12</w:t>
            </w:r>
            <w:r w:rsidR="00F301CE">
              <w:rPr>
                <w:rFonts w:ascii="Times New Roman" w:hAnsi="Times New Roman" w:cs="Times New Roman"/>
                <w:b/>
              </w:rPr>
              <w:t>7 149,8</w:t>
            </w:r>
          </w:p>
        </w:tc>
        <w:tc>
          <w:tcPr>
            <w:tcW w:w="1134" w:type="dxa"/>
          </w:tcPr>
          <w:p w:rsidR="00A255F1" w:rsidRPr="005C7751" w:rsidRDefault="00A255F1" w:rsidP="0008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275" w:type="dxa"/>
          </w:tcPr>
          <w:p w:rsidR="00A255F1" w:rsidRPr="005C7751" w:rsidRDefault="00F6378E" w:rsidP="00F63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41 651,6</w:t>
            </w:r>
          </w:p>
        </w:tc>
        <w:tc>
          <w:tcPr>
            <w:tcW w:w="1275" w:type="dxa"/>
          </w:tcPr>
          <w:p w:rsidR="00A255F1" w:rsidRPr="005C7751" w:rsidRDefault="00A255F1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51">
              <w:rPr>
                <w:rFonts w:ascii="Times New Roman" w:hAnsi="Times New Roman" w:cs="Times New Roman"/>
                <w:b/>
              </w:rPr>
              <w:t>4</w:t>
            </w:r>
            <w:r w:rsidR="00F301CE">
              <w:rPr>
                <w:rFonts w:ascii="Times New Roman" w:hAnsi="Times New Roman" w:cs="Times New Roman"/>
                <w:b/>
              </w:rPr>
              <w:t>3 567,6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7751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A255F1" w:rsidRPr="005C7751" w:rsidRDefault="00F301CE" w:rsidP="001B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1 274,3</w:t>
            </w:r>
          </w:p>
        </w:tc>
        <w:tc>
          <w:tcPr>
            <w:tcW w:w="1134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255F1" w:rsidRPr="005C7751" w:rsidRDefault="00A255F1" w:rsidP="001B3706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1 274,3</w:t>
            </w:r>
          </w:p>
        </w:tc>
        <w:tc>
          <w:tcPr>
            <w:tcW w:w="1275" w:type="dxa"/>
          </w:tcPr>
          <w:p w:rsidR="00A255F1" w:rsidRPr="005C7751" w:rsidRDefault="00F301CE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7751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A255F1" w:rsidRPr="005C7751" w:rsidRDefault="00F301CE" w:rsidP="00D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14 913,5</w:t>
            </w:r>
          </w:p>
        </w:tc>
        <w:tc>
          <w:tcPr>
            <w:tcW w:w="1134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A255F1" w:rsidRPr="005C7751" w:rsidRDefault="00F6378E" w:rsidP="00DE222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</w:tcPr>
          <w:p w:rsidR="00A255F1" w:rsidRPr="005C7751" w:rsidRDefault="00F301CE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7751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255F1" w:rsidRPr="005C7751" w:rsidRDefault="00F6378E" w:rsidP="0004365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95 400,0</w:t>
            </w:r>
          </w:p>
        </w:tc>
        <w:tc>
          <w:tcPr>
            <w:tcW w:w="1134" w:type="dxa"/>
          </w:tcPr>
          <w:p w:rsidR="00A255F1" w:rsidRPr="005C7751" w:rsidRDefault="00A255F1" w:rsidP="00082AEE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275" w:type="dxa"/>
          </w:tcPr>
          <w:p w:rsidR="00A255F1" w:rsidRPr="005C7751" w:rsidRDefault="00F6378E" w:rsidP="00DE222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34 226,0</w:t>
            </w:r>
          </w:p>
        </w:tc>
        <w:tc>
          <w:tcPr>
            <w:tcW w:w="1275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37</w:t>
            </w:r>
            <w:r w:rsidR="00F301CE">
              <w:rPr>
                <w:rFonts w:ascii="Times New Roman" w:hAnsi="Times New Roman" w:cs="Times New Roman"/>
              </w:rPr>
              <w:t> </w:t>
            </w:r>
            <w:r w:rsidRPr="005C7751">
              <w:rPr>
                <w:rFonts w:ascii="Times New Roman" w:hAnsi="Times New Roman" w:cs="Times New Roman"/>
              </w:rPr>
              <w:t>0</w:t>
            </w:r>
            <w:r w:rsidR="00F301CE">
              <w:rPr>
                <w:rFonts w:ascii="Times New Roman" w:hAnsi="Times New Roman" w:cs="Times New Roman"/>
              </w:rPr>
              <w:t>02,0</w:t>
            </w:r>
          </w:p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5C7751" w:rsidTr="00B564D1">
        <w:tc>
          <w:tcPr>
            <w:tcW w:w="710" w:type="dxa"/>
            <w:vMerge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7751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A255F1" w:rsidRPr="005C7751" w:rsidRDefault="00A255F1" w:rsidP="009759D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15 635,5</w:t>
            </w:r>
          </w:p>
        </w:tc>
        <w:tc>
          <w:tcPr>
            <w:tcW w:w="1134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A255F1" w:rsidRPr="005C7751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A255F1" w:rsidRPr="005C7751" w:rsidRDefault="00A255F1" w:rsidP="009759D4">
            <w:pPr>
              <w:jc w:val="center"/>
              <w:rPr>
                <w:rFonts w:ascii="Times New Roman" w:hAnsi="Times New Roman" w:cs="Times New Roman"/>
              </w:rPr>
            </w:pPr>
            <w:r w:rsidRPr="005C7751"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2836" w:type="dxa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5C7751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5C7751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5C775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5C775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5C7751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5C775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5C775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5C775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5C7751">
        <w:rPr>
          <w:rFonts w:ascii="Times New Roman" w:hAnsi="Times New Roman" w:cs="Times New Roman"/>
          <w:sz w:val="28"/>
          <w:szCs w:val="28"/>
        </w:rPr>
        <w:t>е</w:t>
      </w:r>
      <w:r w:rsidRPr="005C7751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5C7751">
        <w:rPr>
          <w:rFonts w:ascii="Times New Roman" w:hAnsi="Times New Roman" w:cs="Times New Roman"/>
          <w:sz w:val="28"/>
          <w:szCs w:val="28"/>
        </w:rPr>
        <w:t>8</w:t>
      </w:r>
      <w:r w:rsidRPr="005C7751">
        <w:rPr>
          <w:rFonts w:ascii="Times New Roman" w:hAnsi="Times New Roman" w:cs="Times New Roman"/>
          <w:sz w:val="28"/>
          <w:szCs w:val="28"/>
        </w:rPr>
        <w:t>-2</w:t>
      </w:r>
      <w:r w:rsidR="002B2719" w:rsidRPr="005C7751">
        <w:rPr>
          <w:rFonts w:ascii="Times New Roman" w:hAnsi="Times New Roman" w:cs="Times New Roman"/>
          <w:sz w:val="28"/>
          <w:szCs w:val="28"/>
        </w:rPr>
        <w:t>020</w:t>
      </w:r>
      <w:r w:rsidRPr="005C7751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5C7751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5C775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0D3D87" w:rsidRPr="005C7751">
        <w:rPr>
          <w:rFonts w:ascii="Times New Roman"/>
          <w:color w:val="auto"/>
          <w:sz w:val="28"/>
          <w:szCs w:val="28"/>
        </w:rPr>
        <w:t>1</w:t>
      </w:r>
      <w:r w:rsidR="00D41654" w:rsidRPr="005C7751">
        <w:rPr>
          <w:rFonts w:ascii="Times New Roman"/>
          <w:color w:val="auto"/>
          <w:sz w:val="28"/>
          <w:szCs w:val="28"/>
        </w:rPr>
        <w:t>2</w:t>
      </w:r>
      <w:r w:rsidR="0096537D">
        <w:rPr>
          <w:rFonts w:ascii="Times New Roman"/>
          <w:color w:val="auto"/>
          <w:sz w:val="28"/>
          <w:szCs w:val="28"/>
        </w:rPr>
        <w:t>7 149,8</w:t>
      </w:r>
      <w:r w:rsidR="00D41654" w:rsidRPr="005C7751">
        <w:rPr>
          <w:rFonts w:ascii="Times New Roman"/>
          <w:color w:val="auto"/>
          <w:sz w:val="28"/>
          <w:szCs w:val="28"/>
        </w:rPr>
        <w:t xml:space="preserve"> </w:t>
      </w:r>
      <w:r w:rsidRPr="005C7751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082AEE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3 567,6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326,5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2AEE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741F6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2741F6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02,0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D41654" w:rsidRPr="005C7751">
        <w:rPr>
          <w:rFonts w:ascii="Times New Roman" w:hAnsi="Times New Roman" w:cs="Times New Roman"/>
          <w:sz w:val="28"/>
          <w:szCs w:val="28"/>
        </w:rPr>
        <w:t xml:space="preserve">4 333,1 </w:t>
      </w:r>
      <w:r w:rsidRPr="005C7751">
        <w:rPr>
          <w:rFonts w:ascii="Times New Roman" w:hAnsi="Times New Roman" w:cs="Times New Roman"/>
          <w:sz w:val="28"/>
          <w:szCs w:val="28"/>
        </w:rPr>
        <w:t>тыс.руб., в том числе по годам: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</w:t>
      </w:r>
      <w:r w:rsidR="00D41654" w:rsidRPr="005C7751">
        <w:rPr>
          <w:rFonts w:ascii="Times New Roman" w:hAnsi="Times New Roman" w:cs="Times New Roman"/>
          <w:sz w:val="28"/>
          <w:szCs w:val="28"/>
        </w:rPr>
        <w:t xml:space="preserve"> 4 107,1</w:t>
      </w:r>
      <w:r w:rsidR="00052843" w:rsidRPr="005C7751">
        <w:rPr>
          <w:rFonts w:ascii="Times New Roman" w:hAnsi="Times New Roman" w:cs="Times New Roman"/>
          <w:sz w:val="28"/>
          <w:szCs w:val="28"/>
        </w:rPr>
        <w:t xml:space="preserve"> </w:t>
      </w:r>
      <w:r w:rsidRPr="005C7751">
        <w:rPr>
          <w:rFonts w:ascii="Times New Roman" w:hAnsi="Times New Roman" w:cs="Times New Roman"/>
          <w:sz w:val="28"/>
          <w:szCs w:val="28"/>
        </w:rPr>
        <w:t xml:space="preserve">тыс.руб., 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5C775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41654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5C7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5C775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5C775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D41654" w:rsidRPr="005C7751">
        <w:rPr>
          <w:rFonts w:ascii="Times New Roman" w:hAnsi="Times New Roman" w:cs="Times New Roman"/>
          <w:sz w:val="28"/>
          <w:szCs w:val="28"/>
        </w:rPr>
        <w:t>226,0</w:t>
      </w:r>
      <w:r w:rsidRPr="005C7751">
        <w:rPr>
          <w:rFonts w:ascii="Times New Roman" w:hAnsi="Times New Roman" w:cs="Times New Roman"/>
          <w:sz w:val="28"/>
          <w:szCs w:val="28"/>
        </w:rPr>
        <w:t xml:space="preserve"> тыс.руб., в том числе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</w:t>
      </w:r>
      <w:r w:rsidR="00082AEE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-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04452" w:rsidRPr="00762B02" w:rsidRDefault="00A04452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федеральные средства составляют –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1 274,3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тыс.рублей,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0D3D87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1B3706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274,3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4 913,5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402,4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6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991,0 </w:t>
      </w: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 13 520,1 </w:t>
      </w:r>
      <w:r w:rsidR="00082AEE" w:rsidRPr="00762B02">
        <w:rPr>
          <w:rFonts w:ascii="Times New Roman" w:hAnsi="Times New Roman" w:cs="Times New Roman"/>
          <w:sz w:val="28"/>
          <w:szCs w:val="28"/>
        </w:rPr>
        <w:t>тыс.рублей</w:t>
      </w:r>
      <w:r w:rsidRPr="00762B02">
        <w:rPr>
          <w:rFonts w:ascii="Times New Roman" w:hAnsi="Times New Roman" w:cs="Times New Roman"/>
          <w:sz w:val="28"/>
          <w:szCs w:val="28"/>
        </w:rPr>
        <w:t>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тыс.рублей, имеющим право на их получение – 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1 977,0 </w:t>
      </w:r>
      <w:r w:rsidRPr="00762B02">
        <w:rPr>
          <w:rFonts w:ascii="Times New Roman" w:hAnsi="Times New Roman" w:cs="Times New Roman"/>
          <w:sz w:val="28"/>
          <w:szCs w:val="28"/>
        </w:rPr>
        <w:t xml:space="preserve">тыс.рублей, по годам: 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931A7D" w:rsidRPr="00762B02">
        <w:rPr>
          <w:rFonts w:ascii="Times New Roman" w:hAnsi="Times New Roman" w:cs="Times New Roman"/>
          <w:sz w:val="28"/>
          <w:szCs w:val="28"/>
        </w:rPr>
        <w:t>11 543,1</w:t>
      </w:r>
      <w:r w:rsidR="00052843" w:rsidRPr="00762B02">
        <w:rPr>
          <w:rFonts w:ascii="Times New Roman" w:hAnsi="Times New Roman" w:cs="Times New Roman"/>
          <w:sz w:val="28"/>
          <w:szCs w:val="28"/>
        </w:rPr>
        <w:t xml:space="preserve"> </w:t>
      </w:r>
      <w:r w:rsidRPr="00762B02">
        <w:rPr>
          <w:rFonts w:ascii="Times New Roman" w:hAnsi="Times New Roman" w:cs="Times New Roman"/>
          <w:sz w:val="28"/>
          <w:szCs w:val="28"/>
        </w:rPr>
        <w:t>тыс.руб.,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52843" w:rsidRPr="00762B02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762B02">
        <w:rPr>
          <w:rFonts w:ascii="Times New Roman" w:eastAsia="Times New Roman"/>
          <w:color w:val="auto"/>
          <w:sz w:val="28"/>
          <w:szCs w:val="28"/>
        </w:rPr>
        <w:t>тыс. рублей</w:t>
      </w:r>
      <w:r w:rsidR="00A04452" w:rsidRPr="00762B02">
        <w:rPr>
          <w:rFonts w:ascii="Times New Roman" w:eastAsia="Times New Roman"/>
          <w:color w:val="auto"/>
          <w:sz w:val="28"/>
          <w:szCs w:val="28"/>
        </w:rPr>
        <w:t>;</w:t>
      </w:r>
    </w:p>
    <w:p w:rsidR="00A04452" w:rsidRPr="00762B02" w:rsidRDefault="00A04452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 xml:space="preserve">1 </w:t>
      </w:r>
      <w:r w:rsidR="009E24EB" w:rsidRPr="00762B02">
        <w:rPr>
          <w:rFonts w:ascii="Times New Roman" w:eastAsia="Times New Roman"/>
          <w:color w:val="auto"/>
          <w:sz w:val="28"/>
          <w:szCs w:val="28"/>
        </w:rPr>
        <w:t>2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>29</w:t>
      </w:r>
      <w:r w:rsidRPr="00762B02">
        <w:rPr>
          <w:rFonts w:ascii="Times New Roman" w:eastAsia="Times New Roman"/>
          <w:color w:val="auto"/>
          <w:sz w:val="28"/>
          <w:szCs w:val="28"/>
        </w:rPr>
        <w:t>,1 тыс.руб., по годам: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E24EB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238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,1тыс. рублей;</w:t>
      </w:r>
    </w:p>
    <w:p w:rsidR="00A04452" w:rsidRPr="00762B02" w:rsidRDefault="00A04452" w:rsidP="00A04452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>991,0</w:t>
      </w:r>
      <w:r w:rsidRPr="00762B02">
        <w:rPr>
          <w:rFonts w:ascii="Times New Roman" w:eastAsia="Times New Roman"/>
          <w:color w:val="auto"/>
          <w:sz w:val="28"/>
          <w:szCs w:val="28"/>
        </w:rPr>
        <w:t xml:space="preserve"> тыс. рублей</w:t>
      </w:r>
      <w:r w:rsidR="00CC0A2F" w:rsidRPr="00762B02">
        <w:rPr>
          <w:rFonts w:ascii="Times New Roman" w:eastAsia="Times New Roman"/>
          <w:color w:val="auto"/>
          <w:sz w:val="28"/>
          <w:szCs w:val="28"/>
        </w:rPr>
        <w:t>.</w:t>
      </w:r>
    </w:p>
    <w:p w:rsidR="00B5590B" w:rsidRPr="00762B02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762B02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762B02">
        <w:rPr>
          <w:rFonts w:ascii="Times New Roman" w:hAnsi="Times New Roman" w:cs="Times New Roman"/>
          <w:sz w:val="28"/>
          <w:szCs w:val="28"/>
        </w:rPr>
        <w:t>е</w:t>
      </w:r>
      <w:r w:rsidRPr="00762B02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762B02">
        <w:rPr>
          <w:rFonts w:ascii="Times New Roman" w:hAnsi="Times New Roman" w:cs="Times New Roman"/>
          <w:sz w:val="28"/>
          <w:szCs w:val="28"/>
        </w:rPr>
        <w:t>8</w:t>
      </w:r>
      <w:r w:rsidRPr="00762B02">
        <w:rPr>
          <w:rFonts w:ascii="Times New Roman" w:hAnsi="Times New Roman" w:cs="Times New Roman"/>
          <w:sz w:val="28"/>
          <w:szCs w:val="28"/>
        </w:rPr>
        <w:t>-20</w:t>
      </w:r>
      <w:r w:rsidR="002B2719" w:rsidRPr="00762B02">
        <w:rPr>
          <w:rFonts w:ascii="Times New Roman" w:hAnsi="Times New Roman" w:cs="Times New Roman"/>
          <w:sz w:val="28"/>
          <w:szCs w:val="28"/>
        </w:rPr>
        <w:t>20</w:t>
      </w:r>
      <w:r w:rsidRPr="00762B02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762B02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lastRenderedPageBreak/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762B02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762B02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762B02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762B02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762B02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762B02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762B02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762B02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762B02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№</w:t>
            </w:r>
            <w:r w:rsidRPr="00762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</w:t>
            </w:r>
            <w:r w:rsidRPr="00762B02">
              <w:rPr>
                <w:rFonts w:ascii="Times New Roman" w:hAnsi="Times New Roman" w:cs="Times New Roman"/>
              </w:rPr>
              <w:br/>
              <w:t>(индикатор)</w:t>
            </w:r>
            <w:r w:rsidRPr="00762B02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  <w:r w:rsidRPr="00762B0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762B02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 201</w:t>
            </w:r>
            <w:r w:rsidR="002B2719" w:rsidRPr="00762B02">
              <w:rPr>
                <w:rFonts w:ascii="Times New Roman" w:hAnsi="Times New Roman" w:cs="Times New Roman"/>
              </w:rPr>
              <w:t>6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  <w:r w:rsidR="00933AA9" w:rsidRPr="00762B02">
              <w:rPr>
                <w:rFonts w:ascii="Times New Roman" w:hAnsi="Times New Roman" w:cs="Times New Roman"/>
              </w:rPr>
              <w:t xml:space="preserve">  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7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  <w:r w:rsidR="00933AA9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92E" w:rsidRPr="00762B02" w:rsidRDefault="0015292E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текущий</w:t>
            </w:r>
            <w:r w:rsidR="00933AA9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933AA9" w:rsidRPr="00762B02" w:rsidRDefault="00933AA9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9</w:t>
            </w:r>
            <w:r w:rsidRPr="00762B0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92E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762B02" w:rsidRDefault="00C25145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</w:t>
            </w:r>
            <w:r w:rsidR="002B2719" w:rsidRPr="00762B02">
              <w:rPr>
                <w:rFonts w:ascii="Times New Roman" w:hAnsi="Times New Roman" w:cs="Times New Roman"/>
              </w:rPr>
              <w:t>20</w:t>
            </w:r>
            <w:r w:rsidR="0015292E" w:rsidRPr="00762B02">
              <w:rPr>
                <w:rFonts w:ascii="Times New Roman" w:hAnsi="Times New Roman" w:cs="Times New Roman"/>
              </w:rPr>
              <w:t xml:space="preserve"> </w:t>
            </w:r>
            <w:r w:rsidR="00933AA9" w:rsidRPr="00762B02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762B02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762B02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762B02">
              <w:rPr>
                <w:rFonts w:ascii="Times New Roman" w:hAnsi="Times New Roman" w:cs="Times New Roman"/>
              </w:rPr>
              <w:t>е</w:t>
            </w:r>
            <w:r w:rsidRPr="00762B02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на 201</w:t>
            </w:r>
            <w:r w:rsidR="002B2719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>-20</w:t>
            </w:r>
            <w:r w:rsidR="002B2719" w:rsidRPr="00762B02">
              <w:rPr>
                <w:rFonts w:ascii="Times New Roman" w:hAnsi="Times New Roman" w:cs="Times New Roman"/>
              </w:rPr>
              <w:t>20</w:t>
            </w:r>
            <w:r w:rsidRPr="00762B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592465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1</w:t>
            </w:r>
            <w:r w:rsidR="00592465" w:rsidRPr="0096537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592465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 1</w:t>
            </w:r>
            <w:r w:rsidR="00592465" w:rsidRPr="0096537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592465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592465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592465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1</w:t>
            </w:r>
            <w:r w:rsidR="00592465" w:rsidRPr="00965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41467F" w:rsidP="00592465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DF68F5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592465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96537D" w:rsidRDefault="00592465" w:rsidP="00592465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</w:t>
            </w:r>
            <w:r w:rsidRPr="00762B02">
              <w:rPr>
                <w:rFonts w:ascii="Times New Roman" w:hAnsi="Times New Roman" w:cs="Times New Roman"/>
              </w:rPr>
              <w:lastRenderedPageBreak/>
              <w:t>районакачествомпредоставления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96537D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96537D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96537D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96537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41467F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940040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762B02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762B02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762B02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762B02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заотчетным, представляют в адрес координатора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762B0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762B02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762B02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доходов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44" w:rsidRDefault="00281444" w:rsidP="00443E46">
      <w:r>
        <w:separator/>
      </w:r>
    </w:p>
  </w:endnote>
  <w:endnote w:type="continuationSeparator" w:id="1">
    <w:p w:rsidR="00281444" w:rsidRDefault="00281444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44" w:rsidRDefault="00281444" w:rsidP="00443E46">
      <w:r>
        <w:separator/>
      </w:r>
    </w:p>
  </w:footnote>
  <w:footnote w:type="continuationSeparator" w:id="1">
    <w:p w:rsidR="00281444" w:rsidRDefault="00281444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402169"/>
    </w:sdtPr>
    <w:sdtEndPr>
      <w:rPr>
        <w:rFonts w:ascii="Times New Roman" w:hAnsi="Times New Roman" w:cs="Times New Roman"/>
      </w:rPr>
    </w:sdtEndPr>
    <w:sdtContent>
      <w:p w:rsidR="00A3026D" w:rsidRPr="00156B64" w:rsidRDefault="00183ACF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A3026D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96537D">
          <w:rPr>
            <w:rFonts w:ascii="Times New Roman" w:hAnsi="Times New Roman" w:cs="Times New Roman"/>
            <w:noProof/>
          </w:rPr>
          <w:t>20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A3026D" w:rsidRDefault="00A302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329A5"/>
    <w:rsid w:val="0004365E"/>
    <w:rsid w:val="0004567B"/>
    <w:rsid w:val="00046098"/>
    <w:rsid w:val="00052843"/>
    <w:rsid w:val="00053B6B"/>
    <w:rsid w:val="00060398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F1BC6"/>
    <w:rsid w:val="001028D8"/>
    <w:rsid w:val="00116E47"/>
    <w:rsid w:val="0012204F"/>
    <w:rsid w:val="0012269F"/>
    <w:rsid w:val="001234C2"/>
    <w:rsid w:val="00123789"/>
    <w:rsid w:val="001464C3"/>
    <w:rsid w:val="00150A24"/>
    <w:rsid w:val="0015292E"/>
    <w:rsid w:val="00156B64"/>
    <w:rsid w:val="001578AD"/>
    <w:rsid w:val="00160C44"/>
    <w:rsid w:val="00183ACF"/>
    <w:rsid w:val="00190950"/>
    <w:rsid w:val="00190D6D"/>
    <w:rsid w:val="00193CEE"/>
    <w:rsid w:val="00196645"/>
    <w:rsid w:val="001A1376"/>
    <w:rsid w:val="001A4BE2"/>
    <w:rsid w:val="001B3706"/>
    <w:rsid w:val="001C2427"/>
    <w:rsid w:val="00206B48"/>
    <w:rsid w:val="002079F7"/>
    <w:rsid w:val="002238EB"/>
    <w:rsid w:val="002242C1"/>
    <w:rsid w:val="002265F4"/>
    <w:rsid w:val="00257282"/>
    <w:rsid w:val="00260958"/>
    <w:rsid w:val="00271AD7"/>
    <w:rsid w:val="002741F6"/>
    <w:rsid w:val="00281444"/>
    <w:rsid w:val="002836B9"/>
    <w:rsid w:val="002921E3"/>
    <w:rsid w:val="0029336E"/>
    <w:rsid w:val="002934AE"/>
    <w:rsid w:val="00295C8D"/>
    <w:rsid w:val="002A30EF"/>
    <w:rsid w:val="002B2012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34E12"/>
    <w:rsid w:val="00343580"/>
    <w:rsid w:val="00352986"/>
    <w:rsid w:val="003645EE"/>
    <w:rsid w:val="003665C4"/>
    <w:rsid w:val="003677F8"/>
    <w:rsid w:val="00367C33"/>
    <w:rsid w:val="00381080"/>
    <w:rsid w:val="00387984"/>
    <w:rsid w:val="003A6768"/>
    <w:rsid w:val="003B7889"/>
    <w:rsid w:val="003D6C8D"/>
    <w:rsid w:val="003F4FF2"/>
    <w:rsid w:val="003F5C8A"/>
    <w:rsid w:val="003F78A0"/>
    <w:rsid w:val="00403FDB"/>
    <w:rsid w:val="004044E7"/>
    <w:rsid w:val="0041467F"/>
    <w:rsid w:val="00423F85"/>
    <w:rsid w:val="00426367"/>
    <w:rsid w:val="00432DFF"/>
    <w:rsid w:val="004419BD"/>
    <w:rsid w:val="00443532"/>
    <w:rsid w:val="00443E46"/>
    <w:rsid w:val="004556E3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502C8A"/>
    <w:rsid w:val="005264F3"/>
    <w:rsid w:val="00542777"/>
    <w:rsid w:val="0056377D"/>
    <w:rsid w:val="00563FA4"/>
    <w:rsid w:val="0056758E"/>
    <w:rsid w:val="00575B36"/>
    <w:rsid w:val="0057722A"/>
    <w:rsid w:val="00583808"/>
    <w:rsid w:val="00586772"/>
    <w:rsid w:val="00592465"/>
    <w:rsid w:val="00593D3D"/>
    <w:rsid w:val="00595FCE"/>
    <w:rsid w:val="005A21A1"/>
    <w:rsid w:val="005A61D3"/>
    <w:rsid w:val="005C3BF0"/>
    <w:rsid w:val="005C7751"/>
    <w:rsid w:val="005D2C4A"/>
    <w:rsid w:val="005F03F0"/>
    <w:rsid w:val="006016FF"/>
    <w:rsid w:val="00606462"/>
    <w:rsid w:val="00606F2F"/>
    <w:rsid w:val="00610547"/>
    <w:rsid w:val="00622532"/>
    <w:rsid w:val="006225F6"/>
    <w:rsid w:val="00626361"/>
    <w:rsid w:val="00627680"/>
    <w:rsid w:val="00633882"/>
    <w:rsid w:val="00633EFE"/>
    <w:rsid w:val="006409E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2DB7"/>
    <w:rsid w:val="0074700E"/>
    <w:rsid w:val="00750175"/>
    <w:rsid w:val="00757C51"/>
    <w:rsid w:val="00762B02"/>
    <w:rsid w:val="00766AAF"/>
    <w:rsid w:val="00774FBB"/>
    <w:rsid w:val="0078062A"/>
    <w:rsid w:val="00781CC7"/>
    <w:rsid w:val="0078362A"/>
    <w:rsid w:val="007B1B41"/>
    <w:rsid w:val="007B58CB"/>
    <w:rsid w:val="007C079E"/>
    <w:rsid w:val="007C4BA4"/>
    <w:rsid w:val="007D1333"/>
    <w:rsid w:val="007D224C"/>
    <w:rsid w:val="007E2645"/>
    <w:rsid w:val="007E3D45"/>
    <w:rsid w:val="007F2AF4"/>
    <w:rsid w:val="007F36F4"/>
    <w:rsid w:val="007F4E14"/>
    <w:rsid w:val="008042A4"/>
    <w:rsid w:val="008202C9"/>
    <w:rsid w:val="008318F7"/>
    <w:rsid w:val="00832FB2"/>
    <w:rsid w:val="00833799"/>
    <w:rsid w:val="00844E65"/>
    <w:rsid w:val="00857013"/>
    <w:rsid w:val="0086593E"/>
    <w:rsid w:val="0086776B"/>
    <w:rsid w:val="00874666"/>
    <w:rsid w:val="00887EC0"/>
    <w:rsid w:val="008923AE"/>
    <w:rsid w:val="00895DC0"/>
    <w:rsid w:val="008A4A39"/>
    <w:rsid w:val="008B1514"/>
    <w:rsid w:val="008B47C6"/>
    <w:rsid w:val="008C00ED"/>
    <w:rsid w:val="008C0D07"/>
    <w:rsid w:val="008C1468"/>
    <w:rsid w:val="008D7093"/>
    <w:rsid w:val="008D7B2D"/>
    <w:rsid w:val="008F1427"/>
    <w:rsid w:val="008F19F4"/>
    <w:rsid w:val="008F5199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3AA9"/>
    <w:rsid w:val="00937B7E"/>
    <w:rsid w:val="00940040"/>
    <w:rsid w:val="00941D4F"/>
    <w:rsid w:val="00943118"/>
    <w:rsid w:val="00946D26"/>
    <w:rsid w:val="0095308C"/>
    <w:rsid w:val="0095502D"/>
    <w:rsid w:val="0096537D"/>
    <w:rsid w:val="00967A80"/>
    <w:rsid w:val="009759D4"/>
    <w:rsid w:val="0098169E"/>
    <w:rsid w:val="00990EFF"/>
    <w:rsid w:val="009925A4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24EB"/>
    <w:rsid w:val="009F3A38"/>
    <w:rsid w:val="00A04452"/>
    <w:rsid w:val="00A1620C"/>
    <w:rsid w:val="00A166B1"/>
    <w:rsid w:val="00A255F1"/>
    <w:rsid w:val="00A25F5C"/>
    <w:rsid w:val="00A3026D"/>
    <w:rsid w:val="00A41523"/>
    <w:rsid w:val="00A71B26"/>
    <w:rsid w:val="00A77EA0"/>
    <w:rsid w:val="00A86447"/>
    <w:rsid w:val="00A9170F"/>
    <w:rsid w:val="00AA061A"/>
    <w:rsid w:val="00AA796D"/>
    <w:rsid w:val="00AB2B00"/>
    <w:rsid w:val="00AC3FC6"/>
    <w:rsid w:val="00AC7928"/>
    <w:rsid w:val="00AE277C"/>
    <w:rsid w:val="00AF6A33"/>
    <w:rsid w:val="00B234DF"/>
    <w:rsid w:val="00B26422"/>
    <w:rsid w:val="00B2696E"/>
    <w:rsid w:val="00B30126"/>
    <w:rsid w:val="00B32640"/>
    <w:rsid w:val="00B37942"/>
    <w:rsid w:val="00B5590B"/>
    <w:rsid w:val="00B564D1"/>
    <w:rsid w:val="00B70A03"/>
    <w:rsid w:val="00B731C7"/>
    <w:rsid w:val="00B73D5C"/>
    <w:rsid w:val="00B920AC"/>
    <w:rsid w:val="00B957FB"/>
    <w:rsid w:val="00BA7010"/>
    <w:rsid w:val="00BB2F02"/>
    <w:rsid w:val="00BC091C"/>
    <w:rsid w:val="00BC1135"/>
    <w:rsid w:val="00BE197A"/>
    <w:rsid w:val="00BF582A"/>
    <w:rsid w:val="00BF61D6"/>
    <w:rsid w:val="00BF64B3"/>
    <w:rsid w:val="00C0074C"/>
    <w:rsid w:val="00C04D4F"/>
    <w:rsid w:val="00C0516A"/>
    <w:rsid w:val="00C15872"/>
    <w:rsid w:val="00C1644D"/>
    <w:rsid w:val="00C17287"/>
    <w:rsid w:val="00C25145"/>
    <w:rsid w:val="00C25420"/>
    <w:rsid w:val="00C307D3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D2640A"/>
    <w:rsid w:val="00D32725"/>
    <w:rsid w:val="00D377C3"/>
    <w:rsid w:val="00D41654"/>
    <w:rsid w:val="00D67CA3"/>
    <w:rsid w:val="00D77AEC"/>
    <w:rsid w:val="00D979C2"/>
    <w:rsid w:val="00DA3B22"/>
    <w:rsid w:val="00DA3BCB"/>
    <w:rsid w:val="00DB1CAD"/>
    <w:rsid w:val="00DB7F6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A0C1D"/>
    <w:rsid w:val="00EA2DB0"/>
    <w:rsid w:val="00EA6482"/>
    <w:rsid w:val="00EB7DAC"/>
    <w:rsid w:val="00EC7B58"/>
    <w:rsid w:val="00ED0C4E"/>
    <w:rsid w:val="00EF00FC"/>
    <w:rsid w:val="00EF3E1E"/>
    <w:rsid w:val="00EF430D"/>
    <w:rsid w:val="00F079A3"/>
    <w:rsid w:val="00F14326"/>
    <w:rsid w:val="00F147CD"/>
    <w:rsid w:val="00F16DD7"/>
    <w:rsid w:val="00F301CE"/>
    <w:rsid w:val="00F3040C"/>
    <w:rsid w:val="00F35DB9"/>
    <w:rsid w:val="00F36002"/>
    <w:rsid w:val="00F42685"/>
    <w:rsid w:val="00F50DAD"/>
    <w:rsid w:val="00F60228"/>
    <w:rsid w:val="00F6378E"/>
    <w:rsid w:val="00F71055"/>
    <w:rsid w:val="00F84C20"/>
    <w:rsid w:val="00F86BC0"/>
    <w:rsid w:val="00F922E4"/>
    <w:rsid w:val="00F96912"/>
    <w:rsid w:val="00FA474D"/>
    <w:rsid w:val="00FA5641"/>
    <w:rsid w:val="00FA7317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20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264</cp:revision>
  <cp:lastPrinted>2020-02-05T07:15:00Z</cp:lastPrinted>
  <dcterms:created xsi:type="dcterms:W3CDTF">2014-12-13T07:21:00Z</dcterms:created>
  <dcterms:modified xsi:type="dcterms:W3CDTF">2020-03-30T10:32:00Z</dcterms:modified>
</cp:coreProperties>
</file>