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6D3081" w:rsidTr="002F4110">
        <w:tc>
          <w:tcPr>
            <w:tcW w:w="5070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к </w:t>
            </w:r>
            <w:r w:rsidR="004D630E" w:rsidRPr="006D3081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Pr="006D3081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6D3081">
              <w:rPr>
                <w:rFonts w:ascii="Times New Roman" w:hAnsi="Times New Roman" w:cs="Times New Roman"/>
              </w:rPr>
              <w:t>»</w:t>
            </w:r>
            <w:r w:rsidRPr="006D3081"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Pr="006D3081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6D3081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2F4110" w:rsidRPr="006D3081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6409E7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9E7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6409E7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sz w:val="28"/>
          <w:szCs w:val="28"/>
        </w:rPr>
        <w:t>под</w:t>
      </w:r>
      <w:r w:rsidR="00314128" w:rsidRPr="006409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2015 – 2017 годы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314128" w:rsidRPr="006D3081" w:rsidRDefault="00314128" w:rsidP="00CE7E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6D3081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6D3081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  <w:r w:rsidR="00967A80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14128" w:rsidRPr="006D3081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9F3A38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Крымского городского поселения Крымского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Pr="006D3081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6D3081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6D3081" w:rsidRDefault="004044E7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532" w:rsidRPr="006D3081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6D3081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6D3081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2015-2017 годы</w:t>
            </w:r>
          </w:p>
          <w:p w:rsidR="002F4110" w:rsidRPr="006D3081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053B6B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1B6B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рублей: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2F4110" w:rsidRPr="00053B6B" w:rsidRDefault="00C04D4F" w:rsidP="00DC63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1B6B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30 567,4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6256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2 951,2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1</w:t>
            </w:r>
            <w:r w:rsidR="006256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9 310,6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D84D20" w:rsidRPr="00F8464B" w:rsidRDefault="00D84D20" w:rsidP="00D84D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846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2017 год – 19 384,2 тысяч рублей, в том числе:</w:t>
            </w:r>
          </w:p>
          <w:p w:rsidR="00D84D20" w:rsidRPr="00F8464B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B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4132,7 </w:t>
            </w:r>
            <w:proofErr w:type="spell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84D20" w:rsidRPr="00F8464B" w:rsidRDefault="00D84D20" w:rsidP="00D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64B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3 906,7 </w:t>
            </w:r>
            <w:proofErr w:type="spell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84D20" w:rsidRPr="00F8464B" w:rsidRDefault="00D84D20" w:rsidP="00D84D20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8464B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846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B58CB" w:rsidRPr="00F8464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846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внебюджетных источников финансирования составляют 6</w:t>
            </w:r>
            <w:r w:rsidR="007E2645" w:rsidRPr="00F846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485,6</w:t>
            </w:r>
            <w:r w:rsidRPr="00F846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8464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0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3 457,2 тысяч рублей;</w:t>
            </w:r>
          </w:p>
          <w:p w:rsidR="007B58CB" w:rsidRDefault="007B58CB" w:rsidP="007E26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-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</w:t>
            </w:r>
            <w:r w:rsidR="007E26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028,4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8154,8 тысяч рублей:</w:t>
            </w:r>
          </w:p>
          <w:p w:rsidR="009A3966" w:rsidRPr="002447B3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9A3966" w:rsidRPr="002447B3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Pr="00053B6B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8 154,8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74700E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053B6B" w:rsidRDefault="00F14326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053B6B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09E7" w:rsidRPr="00053B6B" w:rsidRDefault="006409E7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053B6B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053B6B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6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5872" w:rsidRPr="00053B6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053B6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053B6B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053B6B">
        <w:rPr>
          <w:sz w:val="28"/>
          <w:szCs w:val="28"/>
        </w:rPr>
        <w:t>гуманизации</w:t>
      </w:r>
      <w:proofErr w:type="spellEnd"/>
      <w:r w:rsidRPr="00053B6B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lastRenderedPageBreak/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6D3081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М</w:t>
      </w:r>
      <w:r w:rsidR="00906F6D" w:rsidRPr="00053B6B">
        <w:rPr>
          <w:rFonts w:ascii="Times New Roman" w:hAnsi="Times New Roman" w:cs="Times New Roman"/>
          <w:sz w:val="28"/>
          <w:szCs w:val="28"/>
        </w:rPr>
        <w:t>униципальны</w:t>
      </w:r>
      <w:r w:rsidRPr="00053B6B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53B6B">
        <w:rPr>
          <w:rFonts w:ascii="Times New Roman" w:hAnsi="Times New Roman" w:cs="Times New Roman"/>
          <w:sz w:val="28"/>
          <w:szCs w:val="28"/>
        </w:rPr>
        <w:t>я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053B6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053B6B">
        <w:rPr>
          <w:rFonts w:ascii="Times New Roman" w:hAnsi="Times New Roman" w:cs="Times New Roman"/>
          <w:sz w:val="28"/>
          <w:szCs w:val="28"/>
        </w:rPr>
        <w:t>район включает в себя учреждения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различной направленности: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6D3081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6D308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6D308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6D3081">
        <w:rPr>
          <w:rFonts w:ascii="Times New Roman" w:hAnsi="Times New Roman" w:cs="Times New Roman"/>
          <w:sz w:val="28"/>
          <w:szCs w:val="28"/>
        </w:rPr>
        <w:t>»</w:t>
      </w:r>
      <w:r w:rsidR="00906F6D" w:rsidRPr="006D308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6D308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6D3081">
        <w:rPr>
          <w:sz w:val="28"/>
          <w:szCs w:val="28"/>
        </w:rPr>
        <w:t xml:space="preserve">Реализация </w:t>
      </w:r>
      <w:r w:rsidR="0004567B" w:rsidRPr="006D3081">
        <w:rPr>
          <w:sz w:val="28"/>
          <w:szCs w:val="28"/>
        </w:rPr>
        <w:t>под</w:t>
      </w:r>
      <w:r w:rsidRPr="006D3081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6D308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923A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E">
        <w:rPr>
          <w:rFonts w:ascii="Times New Roman" w:hAnsi="Times New Roman" w:cs="Times New Roman"/>
          <w:b/>
          <w:sz w:val="28"/>
          <w:szCs w:val="28"/>
        </w:rPr>
        <w:t>Цели, задачи и показатели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и решения задач</w:t>
      </w:r>
      <w:r w:rsidRPr="008923AE">
        <w:rPr>
          <w:rFonts w:ascii="Times New Roman" w:hAnsi="Times New Roman" w:cs="Times New Roman"/>
          <w:b/>
          <w:sz w:val="28"/>
          <w:szCs w:val="28"/>
        </w:rPr>
        <w:t>,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 подпрограммы,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>ов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контрольных этапов </w:t>
      </w:r>
      <w:r w:rsidR="004419BD" w:rsidRPr="008923AE">
        <w:rPr>
          <w:rFonts w:ascii="Times New Roman" w:hAnsi="Times New Roman" w:cs="Times New Roman"/>
          <w:b/>
          <w:sz w:val="28"/>
          <w:szCs w:val="28"/>
        </w:rPr>
        <w:t>под</w:t>
      </w:r>
      <w:r w:rsidRPr="008923A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06F6D" w:rsidRPr="006D3081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2C306A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Цел</w:t>
      </w:r>
      <w:r w:rsidR="006F1B2D" w:rsidRPr="002C306A">
        <w:rPr>
          <w:rFonts w:ascii="Times New Roman" w:hAnsi="Times New Roman" w:cs="Times New Roman"/>
          <w:sz w:val="28"/>
          <w:szCs w:val="28"/>
        </w:rPr>
        <w:t>ями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под</w:t>
      </w:r>
      <w:r w:rsidRPr="002C306A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2C306A">
        <w:rPr>
          <w:rFonts w:ascii="Times New Roman" w:hAnsi="Times New Roman" w:cs="Times New Roman"/>
          <w:sz w:val="28"/>
          <w:szCs w:val="28"/>
        </w:rPr>
        <w:t>е</w:t>
      </w:r>
      <w:r w:rsidRPr="002C306A">
        <w:rPr>
          <w:rFonts w:ascii="Times New Roman" w:hAnsi="Times New Roman" w:cs="Times New Roman"/>
          <w:sz w:val="28"/>
          <w:szCs w:val="28"/>
        </w:rPr>
        <w:t>тся</w:t>
      </w:r>
      <w:r w:rsidR="004419BD" w:rsidRPr="002C306A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2C306A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2C306A">
        <w:rPr>
          <w:rFonts w:ascii="Times New Roman" w:hAnsi="Times New Roman" w:cs="Times New Roman"/>
          <w:sz w:val="28"/>
          <w:szCs w:val="28"/>
        </w:rPr>
        <w:t>(содержания)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2C306A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6A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2C306A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2C306A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2C306A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lastRenderedPageBreak/>
        <w:t>осуществление библиотечного обслуживания населения</w:t>
      </w:r>
      <w:r w:rsidR="00F35DB9" w:rsidRPr="002C306A">
        <w:rPr>
          <w:sz w:val="28"/>
          <w:szCs w:val="28"/>
        </w:rPr>
        <w:t xml:space="preserve"> Крымского городского поселения Крымского района</w:t>
      </w:r>
      <w:r w:rsidRPr="002C306A">
        <w:rPr>
          <w:sz w:val="28"/>
          <w:szCs w:val="28"/>
        </w:rPr>
        <w:t>, активизация социальной функции библиотек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2C306A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2C306A">
        <w:rPr>
          <w:rFonts w:ascii="Times New Roman" w:hAnsi="Times New Roman" w:cs="Times New Roman"/>
          <w:sz w:val="28"/>
          <w:szCs w:val="28"/>
        </w:rPr>
        <w:t>ем</w:t>
      </w:r>
      <w:r w:rsidRPr="002C306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2C306A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C306A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306A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2C306A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2C306A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«</w:t>
      </w:r>
      <w:r w:rsidR="002C306A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2C306A">
        <w:rPr>
          <w:rFonts w:ascii="Times New Roman" w:hAnsi="Times New Roman" w:cs="Times New Roman"/>
          <w:sz w:val="28"/>
          <w:szCs w:val="28"/>
        </w:rPr>
        <w:t xml:space="preserve">» рассчитаны на 2015, 2016, 2017 годы. </w:t>
      </w:r>
    </w:p>
    <w:p w:rsidR="001464C3" w:rsidRPr="002C306A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Sect="008627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AEC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AEC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96"/>
        <w:gridCol w:w="2314"/>
        <w:gridCol w:w="283"/>
        <w:gridCol w:w="739"/>
        <w:gridCol w:w="112"/>
        <w:gridCol w:w="1092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D77AEC" w:rsidRPr="006D3081" w:rsidTr="00D84D2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77AEC" w:rsidRPr="006D3081" w:rsidTr="00D84D20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D77AEC" w:rsidRPr="006D3081" w:rsidTr="00D84D20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D77AEC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учреждений отрасли </w:t>
            </w:r>
            <w:r w:rsidRPr="006D3081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D77AEC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D84D2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84D20" w:rsidRDefault="00D84D20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6D30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="002B686B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4556E3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  <w:r w:rsidR="00CA33E4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  <w:r w:rsidRPr="006D3081">
        <w:rPr>
          <w:rFonts w:ascii="Times New Roman" w:hAnsi="Times New Roman" w:cs="Times New Roman"/>
        </w:rPr>
        <w:t>Таблица №1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17"/>
        <w:gridCol w:w="425"/>
        <w:gridCol w:w="1134"/>
        <w:gridCol w:w="1134"/>
        <w:gridCol w:w="1134"/>
        <w:gridCol w:w="1134"/>
        <w:gridCol w:w="2977"/>
        <w:gridCol w:w="2835"/>
      </w:tblGrid>
      <w:tr w:rsidR="006D3081" w:rsidRPr="006D3081" w:rsidTr="00D84D20">
        <w:tc>
          <w:tcPr>
            <w:tcW w:w="70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6D3081" w:rsidRPr="006D3081" w:rsidTr="00D84D20">
        <w:tc>
          <w:tcPr>
            <w:tcW w:w="709" w:type="dxa"/>
            <w:vMerge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D84D20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10"/>
            <w:shd w:val="clear" w:color="auto" w:fill="auto"/>
            <w:vAlign w:val="center"/>
          </w:tcPr>
          <w:p w:rsidR="00D84D20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 xml:space="preserve">матография» </w:t>
            </w:r>
          </w:p>
          <w:p w:rsidR="004556E3" w:rsidRPr="006D3081" w:rsidRDefault="004556E3" w:rsidP="00D84D20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 предоставлению муниципальных услуг»</w:t>
            </w:r>
          </w:p>
        </w:tc>
      </w:tr>
      <w:tr w:rsidR="007B58CB" w:rsidRPr="006D3081" w:rsidTr="00D84D20">
        <w:tc>
          <w:tcPr>
            <w:tcW w:w="709" w:type="dxa"/>
            <w:vMerge w:val="restart"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B58CB" w:rsidRPr="007B58CB" w:rsidRDefault="007B58CB" w:rsidP="00933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1B6B95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64 871,0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6256CB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1B6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1B6B95">
              <w:rPr>
                <w:rFonts w:ascii="Times New Roman" w:hAnsi="Times New Roman" w:cs="Times New Roman"/>
                <w:b/>
              </w:rPr>
              <w:t>9 455,4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84D20" w:rsidRDefault="00D84D20" w:rsidP="00D84D20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67600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767600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4D20" w:rsidRPr="00183F14" w:rsidRDefault="00D84D20" w:rsidP="00D84D20">
            <w:pPr>
              <w:rPr>
                <w:rFonts w:ascii="Times New Roman" w:hAnsi="Times New Roman" w:cs="Times New Roman"/>
                <w:color w:val="FF0000"/>
              </w:rPr>
            </w:pPr>
            <w:r w:rsidRPr="00183F14">
              <w:rPr>
                <w:rFonts w:ascii="Times New Roman" w:hAnsi="Times New Roman" w:cs="Times New Roman"/>
                <w:color w:val="FF0000"/>
              </w:rPr>
              <w:t>Осуществление ежемесячных денежных выплат стимулирующего характера работникам;</w:t>
            </w:r>
          </w:p>
          <w:p w:rsidR="007B58CB" w:rsidRPr="006D3081" w:rsidRDefault="00D84D20" w:rsidP="00D84D20">
            <w:pPr>
              <w:rPr>
                <w:rFonts w:ascii="Times New Roman" w:hAnsi="Times New Roman" w:cs="Times New Roman"/>
              </w:rPr>
            </w:pPr>
            <w:r w:rsidRPr="00183F14">
              <w:rPr>
                <w:rFonts w:ascii="Times New Roman" w:hAnsi="Times New Roman" w:cs="Times New Roman"/>
                <w:color w:val="FF0000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6D308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6D3081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Pr="00F8464B">
              <w:rPr>
                <w:rFonts w:ascii="Times New Roman" w:hAnsi="Times New Roman" w:cs="Times New Roman"/>
              </w:rPr>
              <w:t>,</w:t>
            </w:r>
          </w:p>
          <w:p w:rsidR="00D84D20" w:rsidRPr="00F8464B" w:rsidRDefault="00D84D20" w:rsidP="00F8464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</w:t>
            </w:r>
            <w:r w:rsidRPr="00F846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по Краснодарскому краю:</w:t>
            </w:r>
            <w:proofErr w:type="gramEnd"/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кинематографии;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50 230,6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4 132,7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>3 906,7</w:t>
            </w: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464B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13 266,4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18 692,0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 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0,0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18 272,2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 xml:space="preserve"> 4 132,7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3 906,7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  <w:r w:rsidRPr="00F8464B">
              <w:rPr>
                <w:rFonts w:ascii="Times New Roman" w:hAnsi="Times New Roman" w:cs="Times New Roman"/>
              </w:rPr>
              <w:t>226,0</w:t>
            </w: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  <w:p w:rsidR="00D84D20" w:rsidRPr="00F8464B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vMerge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Default="00D84D20" w:rsidP="00F846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4D20" w:rsidRPr="00A4230D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8 154,8</w:t>
            </w:r>
          </w:p>
        </w:tc>
        <w:tc>
          <w:tcPr>
            <w:tcW w:w="2977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D84D20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D84D20" w:rsidRPr="002447B3" w:rsidRDefault="00D84D20" w:rsidP="00F8464B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6 485,6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D84D20" w:rsidRPr="00331CD7" w:rsidRDefault="00D84D20" w:rsidP="00F8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D84D20" w:rsidRPr="00331CD7" w:rsidRDefault="00D84D20" w:rsidP="00F8464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028,4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D3081">
              <w:rPr>
                <w:rFonts w:ascii="Times New Roman" w:hAnsi="Times New Roman" w:cs="Times New Roman"/>
              </w:rPr>
              <w:lastRenderedPageBreak/>
              <w:t>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150,0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pStyle w:val="13"/>
              <w:rPr>
                <w:spacing w:val="-6"/>
                <w:sz w:val="24"/>
                <w:szCs w:val="24"/>
              </w:rPr>
            </w:pPr>
            <w:r w:rsidRPr="006D3081">
              <w:rPr>
                <w:spacing w:val="-6"/>
                <w:sz w:val="24"/>
                <w:szCs w:val="24"/>
              </w:rPr>
              <w:lastRenderedPageBreak/>
              <w:t xml:space="preserve">Обеспечение сохранности  </w:t>
            </w:r>
            <w:r w:rsidRPr="006D3081">
              <w:rPr>
                <w:spacing w:val="-6"/>
                <w:sz w:val="24"/>
                <w:szCs w:val="24"/>
              </w:rPr>
              <w:lastRenderedPageBreak/>
              <w:t>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D30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D84D20" w:rsidRPr="006D3081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:rsidR="00D84D20" w:rsidRPr="006D3081" w:rsidRDefault="00D84D20" w:rsidP="00933A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6D308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84D20" w:rsidRPr="006D3081" w:rsidTr="00933AA9">
        <w:tc>
          <w:tcPr>
            <w:tcW w:w="709" w:type="dxa"/>
            <w:shd w:val="clear" w:color="auto" w:fill="auto"/>
          </w:tcPr>
          <w:p w:rsidR="00D84D20" w:rsidRPr="006D3081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D84D20" w:rsidRPr="006D3081" w:rsidRDefault="00D84D20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D84D20" w:rsidRPr="00053B6B" w:rsidTr="00933AA9">
        <w:tc>
          <w:tcPr>
            <w:tcW w:w="709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suppressAutoHyphens w:val="0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84D20" w:rsidRPr="00053B6B" w:rsidTr="00933AA9">
        <w:tc>
          <w:tcPr>
            <w:tcW w:w="3403" w:type="dxa"/>
            <w:gridSpan w:val="3"/>
            <w:vMerge w:val="restart"/>
            <w:shd w:val="clear" w:color="auto" w:fill="auto"/>
          </w:tcPr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20" w:rsidRPr="00767600" w:rsidRDefault="00D84D20" w:rsidP="00F846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D84D20" w:rsidRPr="00BD18EA" w:rsidRDefault="00D84D20" w:rsidP="00F8464B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BD18EA" w:rsidRDefault="00D84D20" w:rsidP="001B6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67 591,6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BD18EA" w:rsidRDefault="00D84D20" w:rsidP="00F84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30 567,4</w:t>
            </w:r>
          </w:p>
        </w:tc>
        <w:tc>
          <w:tcPr>
            <w:tcW w:w="2977" w:type="dxa"/>
            <w:shd w:val="clear" w:color="auto" w:fill="auto"/>
          </w:tcPr>
          <w:p w:rsidR="00D84D20" w:rsidRPr="00767600" w:rsidRDefault="00D84D20" w:rsidP="00F8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256C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19 384,2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933AA9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3 028,4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D20" w:rsidRPr="00053B6B" w:rsidTr="00F8464B">
        <w:tc>
          <w:tcPr>
            <w:tcW w:w="3403" w:type="dxa"/>
            <w:gridSpan w:val="3"/>
            <w:vMerge/>
            <w:shd w:val="clear" w:color="auto" w:fill="auto"/>
          </w:tcPr>
          <w:p w:rsidR="00D84D20" w:rsidRPr="00053B6B" w:rsidRDefault="00D84D20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65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84D20" w:rsidRPr="00053B6B" w:rsidRDefault="00D84D20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977" w:type="dxa"/>
            <w:shd w:val="clear" w:color="auto" w:fill="auto"/>
          </w:tcPr>
          <w:p w:rsidR="00D84D20" w:rsidRPr="00053B6B" w:rsidRDefault="00D84D20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84D20" w:rsidRPr="00053B6B" w:rsidRDefault="00D84D20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81" w:rsidRPr="00053B6B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D308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53B6B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  <w:r w:rsidR="00CA33E4" w:rsidRPr="006D3081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</w:t>
      </w:r>
    </w:p>
    <w:p w:rsidR="004556E3" w:rsidRPr="006D30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6D3081" w:rsidSect="004556E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</w:t>
      </w:r>
      <w:r w:rsidR="00F86BC0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6D308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6D308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6D3081">
        <w:rPr>
          <w:rFonts w:ascii="Times New Roman" w:hAnsi="Times New Roman" w:cs="Times New Roman"/>
          <w:sz w:val="28"/>
          <w:szCs w:val="28"/>
        </w:rPr>
        <w:t>е</w:t>
      </w:r>
      <w:r w:rsidRPr="006D3081">
        <w:rPr>
          <w:rFonts w:ascii="Times New Roman" w:hAnsi="Times New Roman" w:cs="Times New Roman"/>
          <w:sz w:val="28"/>
          <w:szCs w:val="28"/>
        </w:rPr>
        <w:t xml:space="preserve">матография» на 2015-2107 годы» осуществляется за счет средств бюджета Крымского городского поселения Крымского района. 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6D308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9A3966">
        <w:rPr>
          <w:rFonts w:ascii="Times New Roman"/>
          <w:color w:val="auto"/>
          <w:sz w:val="28"/>
          <w:szCs w:val="28"/>
        </w:rPr>
        <w:t>6</w:t>
      </w:r>
      <w:r w:rsidR="001B6B95">
        <w:rPr>
          <w:rFonts w:ascii="Times New Roman"/>
          <w:color w:val="auto"/>
          <w:sz w:val="28"/>
          <w:szCs w:val="28"/>
        </w:rPr>
        <w:t>7 591</w:t>
      </w:r>
      <w:r w:rsidR="009A3966">
        <w:rPr>
          <w:rFonts w:ascii="Times New Roman"/>
          <w:color w:val="auto"/>
          <w:sz w:val="28"/>
          <w:szCs w:val="28"/>
        </w:rPr>
        <w:t>,</w:t>
      </w:r>
      <w:r w:rsidR="001B6B95">
        <w:rPr>
          <w:rFonts w:ascii="Times New Roman"/>
          <w:color w:val="auto"/>
          <w:sz w:val="28"/>
          <w:szCs w:val="28"/>
        </w:rPr>
        <w:t>6</w:t>
      </w:r>
      <w:r w:rsidRPr="006D308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2</w:t>
      </w:r>
      <w:r w:rsidR="006256CB">
        <w:rPr>
          <w:rFonts w:ascii="Times New Roman"/>
          <w:color w:val="auto"/>
          <w:sz w:val="28"/>
          <w:szCs w:val="28"/>
        </w:rPr>
        <w:t>2 767,8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</w:t>
      </w:r>
      <w:r w:rsidR="001B6B95">
        <w:rPr>
          <w:rFonts w:ascii="Times New Roman"/>
          <w:color w:val="auto"/>
          <w:sz w:val="28"/>
          <w:szCs w:val="28"/>
        </w:rPr>
        <w:t>30 567,4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6256CB">
        <w:rPr>
          <w:rFonts w:ascii="Times New Roman"/>
          <w:color w:val="auto"/>
          <w:sz w:val="28"/>
          <w:szCs w:val="28"/>
        </w:rPr>
        <w:t>2 951,2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2016 год – 1</w:t>
      </w:r>
      <w:r w:rsidR="006256CB" w:rsidRPr="00F8464B">
        <w:rPr>
          <w:rFonts w:ascii="Times New Roman"/>
          <w:color w:val="auto"/>
          <w:sz w:val="28"/>
          <w:szCs w:val="28"/>
        </w:rPr>
        <w:t>9 310,6</w:t>
      </w:r>
      <w:r w:rsidRPr="00F8464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.;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2017 год – 19 384,2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., в том числе:</w:t>
      </w:r>
    </w:p>
    <w:p w:rsidR="00D84D20" w:rsidRPr="00F8464B" w:rsidRDefault="00D84D20" w:rsidP="00D84D20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4132,7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.,</w:t>
      </w:r>
    </w:p>
    <w:p w:rsidR="00D84D20" w:rsidRPr="00F8464B" w:rsidRDefault="00D84D20" w:rsidP="00D84D20">
      <w:pPr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3 906,7 </w:t>
      </w:r>
      <w:proofErr w:type="spellStart"/>
      <w:r w:rsidRPr="00F846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46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6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8464B">
        <w:rPr>
          <w:rFonts w:ascii="Times New Roman" w:hAnsi="Times New Roman" w:cs="Times New Roman"/>
          <w:sz w:val="28"/>
          <w:szCs w:val="28"/>
        </w:rPr>
        <w:t>.;</w:t>
      </w:r>
    </w:p>
    <w:p w:rsidR="00D84D20" w:rsidRPr="00F8464B" w:rsidRDefault="00D84D20" w:rsidP="00D84D2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F8464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46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64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8464B">
        <w:rPr>
          <w:rFonts w:ascii="Times New Roman" w:hAnsi="Times New Roman" w:cs="Times New Roman"/>
          <w:sz w:val="28"/>
          <w:szCs w:val="28"/>
        </w:rPr>
        <w:t>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Средства внебюджетных источников финансирования составляют 6</w:t>
      </w:r>
      <w:r w:rsidR="00CA5BF6" w:rsidRPr="00F8464B">
        <w:rPr>
          <w:rFonts w:ascii="Times New Roman"/>
          <w:color w:val="auto"/>
          <w:sz w:val="28"/>
          <w:szCs w:val="28"/>
        </w:rPr>
        <w:t> 485,6</w:t>
      </w:r>
      <w:r w:rsidRPr="00F8464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.: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.;</w:t>
      </w:r>
    </w:p>
    <w:p w:rsidR="00583808" w:rsidRPr="00F8464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>2017 год – 3</w:t>
      </w:r>
      <w:r w:rsidR="00CA5BF6" w:rsidRPr="00F8464B">
        <w:rPr>
          <w:rFonts w:ascii="Times New Roman"/>
          <w:color w:val="auto"/>
          <w:sz w:val="28"/>
          <w:szCs w:val="28"/>
        </w:rPr>
        <w:t> 028,4</w:t>
      </w:r>
      <w:r w:rsidRPr="00F8464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Краевые средства составляют 8 154,8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.: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.;</w:t>
      </w:r>
    </w:p>
    <w:p w:rsidR="009A3966" w:rsidRPr="00F8464B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8464B">
        <w:rPr>
          <w:rFonts w:ascii="Times New Roman"/>
          <w:color w:val="auto"/>
          <w:sz w:val="28"/>
          <w:szCs w:val="28"/>
        </w:rPr>
        <w:t xml:space="preserve">2017 год – 8 154,8 </w:t>
      </w:r>
      <w:proofErr w:type="spellStart"/>
      <w:r w:rsidRPr="00F8464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8464B">
        <w:rPr>
          <w:rFonts w:ascii="Times New Roman"/>
          <w:color w:val="auto"/>
          <w:sz w:val="28"/>
          <w:szCs w:val="28"/>
        </w:rPr>
        <w:t>.р</w:t>
      </w:r>
      <w:proofErr w:type="gramEnd"/>
      <w:r w:rsidRPr="00F8464B">
        <w:rPr>
          <w:rFonts w:ascii="Times New Roman"/>
          <w:color w:val="auto"/>
          <w:sz w:val="28"/>
          <w:szCs w:val="28"/>
        </w:rPr>
        <w:t>уб</w:t>
      </w:r>
      <w:proofErr w:type="spellEnd"/>
      <w:r w:rsidRPr="00F8464B">
        <w:rPr>
          <w:rFonts w:ascii="Times New Roman"/>
          <w:color w:val="auto"/>
          <w:sz w:val="28"/>
          <w:szCs w:val="28"/>
        </w:rPr>
        <w:t>.</w:t>
      </w:r>
    </w:p>
    <w:p w:rsidR="004556E3" w:rsidRPr="00F8464B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4B">
        <w:rPr>
          <w:rFonts w:ascii="Times New Roman" w:hAnsi="Times New Roman" w:cs="Times New Roman"/>
          <w:sz w:val="28"/>
          <w:szCs w:val="28"/>
        </w:rPr>
        <w:t xml:space="preserve">Эффективный результат </w:t>
      </w:r>
      <w:r w:rsidRPr="00053B6B">
        <w:rPr>
          <w:rFonts w:ascii="Times New Roman" w:hAnsi="Times New Roman" w:cs="Times New Roman"/>
          <w:sz w:val="28"/>
          <w:szCs w:val="28"/>
        </w:rPr>
        <w:t>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053B6B">
        <w:rPr>
          <w:rFonts w:ascii="Times New Roman" w:hAnsi="Times New Roman" w:cs="Times New Roman"/>
          <w:sz w:val="28"/>
          <w:szCs w:val="28"/>
        </w:rPr>
        <w:t>е</w:t>
      </w:r>
      <w:r w:rsidRPr="00053B6B">
        <w:rPr>
          <w:rFonts w:ascii="Times New Roman" w:hAnsi="Times New Roman" w:cs="Times New Roman"/>
          <w:sz w:val="28"/>
          <w:szCs w:val="28"/>
        </w:rPr>
        <w:t xml:space="preserve">матография»  на 2015-2017 годы </w:t>
      </w:r>
      <w:proofErr w:type="gramStart"/>
      <w:r w:rsidRPr="00053B6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53B6B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  <w:r w:rsidRPr="006D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lastRenderedPageBreak/>
        <w:t>При определении объёмов  финансирования мероприятий подпрограммы за основу взяты: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443E46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443E46">
        <w:rPr>
          <w:rFonts w:ascii="Times New Roman" w:hAnsi="Times New Roman" w:cs="Times New Roman"/>
          <w:sz w:val="28"/>
          <w:szCs w:val="28"/>
        </w:rPr>
        <w:t xml:space="preserve">данные о фактических затратах и потребностях учреждений культуры с </w:t>
      </w:r>
      <w:r w:rsidR="00583808">
        <w:rPr>
          <w:rFonts w:ascii="Times New Roman" w:hAnsi="Times New Roman" w:cs="Times New Roman"/>
          <w:sz w:val="28"/>
          <w:szCs w:val="28"/>
        </w:rPr>
        <w:t xml:space="preserve">   </w:t>
      </w:r>
      <w:r w:rsidRPr="00443E46">
        <w:rPr>
          <w:rFonts w:ascii="Times New Roman" w:hAnsi="Times New Roman" w:cs="Times New Roman"/>
          <w:sz w:val="28"/>
          <w:szCs w:val="28"/>
        </w:rPr>
        <w:t>учётом замечаний и предложений по оптимизации расходов.</w:t>
      </w:r>
    </w:p>
    <w:p w:rsidR="004556E3" w:rsidRPr="006D308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6D308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6D308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923A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 w:rsidR="00933AA9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283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6D3081" w:rsidTr="00F8464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6D3081" w:rsidTr="00F8464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 w:rsidR="00C25145"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 w:rsidR="00C25145"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 w:rsidR="00C25145">
              <w:rPr>
                <w:rFonts w:ascii="Times New Roman" w:hAnsi="Times New Roman" w:cs="Times New Roman"/>
              </w:rPr>
              <w:t>2017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6D3081" w:rsidTr="00F8464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6D3081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муниципальных </w:t>
            </w:r>
            <w:r w:rsidRPr="006D3081">
              <w:rPr>
                <w:rFonts w:ascii="Times New Roman" w:hAnsi="Times New Roman" w:cs="Times New Roman"/>
              </w:rPr>
              <w:lastRenderedPageBreak/>
              <w:t>учреждений отрасли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C25145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F846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933AA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</w:t>
      </w:r>
    </w:p>
    <w:p w:rsidR="009C121D" w:rsidRPr="006D308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отчетным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6D308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67207C" w:rsidRPr="006D3081" w:rsidRDefault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</w:t>
      </w:r>
      <w:r w:rsidR="00D84D2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proofErr w:type="spellStart"/>
      <w:r w:rsidR="00F60228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С.В.Чиркова</w:t>
      </w:r>
      <w:proofErr w:type="spellEnd"/>
      <w:r w:rsidR="00862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sectPr w:rsidR="0067207C" w:rsidRPr="006D3081" w:rsidSect="008627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6C" w:rsidRDefault="0053516C" w:rsidP="00443E46">
      <w:r>
        <w:separator/>
      </w:r>
    </w:p>
  </w:endnote>
  <w:endnote w:type="continuationSeparator" w:id="0">
    <w:p w:rsidR="0053516C" w:rsidRDefault="0053516C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Default="0086275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Default="0086275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Default="008627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6C" w:rsidRDefault="0053516C" w:rsidP="00443E46">
      <w:r>
        <w:separator/>
      </w:r>
    </w:p>
  </w:footnote>
  <w:footnote w:type="continuationSeparator" w:id="0">
    <w:p w:rsidR="0053516C" w:rsidRDefault="0053516C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Default="008627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00985"/>
      <w:docPartObj>
        <w:docPartGallery w:val="Page Numbers (Top of Page)"/>
        <w:docPartUnique/>
      </w:docPartObj>
    </w:sdtPr>
    <w:sdtContent>
      <w:bookmarkStart w:id="0" w:name="_GoBack" w:displacedByCustomXml="prev"/>
      <w:p w:rsidR="00862753" w:rsidRDefault="008627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bookmarkEnd w:id="0"/>
  <w:p w:rsidR="00F8464B" w:rsidRDefault="00F846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53" w:rsidRDefault="008627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309F9"/>
    <w:rsid w:val="0004567B"/>
    <w:rsid w:val="00053B6B"/>
    <w:rsid w:val="00060398"/>
    <w:rsid w:val="0007780F"/>
    <w:rsid w:val="000919FE"/>
    <w:rsid w:val="0009730A"/>
    <w:rsid w:val="000A637C"/>
    <w:rsid w:val="000D5E58"/>
    <w:rsid w:val="000E3DE8"/>
    <w:rsid w:val="0012204F"/>
    <w:rsid w:val="001464C3"/>
    <w:rsid w:val="00160C44"/>
    <w:rsid w:val="00197F4A"/>
    <w:rsid w:val="001A4BE2"/>
    <w:rsid w:val="001B6B95"/>
    <w:rsid w:val="002079F7"/>
    <w:rsid w:val="002238EB"/>
    <w:rsid w:val="002836B9"/>
    <w:rsid w:val="00295C8D"/>
    <w:rsid w:val="002A447A"/>
    <w:rsid w:val="002B686B"/>
    <w:rsid w:val="002C306A"/>
    <w:rsid w:val="002C6268"/>
    <w:rsid w:val="002E45CF"/>
    <w:rsid w:val="002F4110"/>
    <w:rsid w:val="0030290E"/>
    <w:rsid w:val="00302C24"/>
    <w:rsid w:val="00314128"/>
    <w:rsid w:val="00314802"/>
    <w:rsid w:val="00333CCF"/>
    <w:rsid w:val="00343580"/>
    <w:rsid w:val="003645EE"/>
    <w:rsid w:val="003665C4"/>
    <w:rsid w:val="00381080"/>
    <w:rsid w:val="00403FDB"/>
    <w:rsid w:val="004044E7"/>
    <w:rsid w:val="004419BD"/>
    <w:rsid w:val="00443532"/>
    <w:rsid w:val="00443E46"/>
    <w:rsid w:val="004556E3"/>
    <w:rsid w:val="004A1E42"/>
    <w:rsid w:val="004C222C"/>
    <w:rsid w:val="004C7CA7"/>
    <w:rsid w:val="004D2491"/>
    <w:rsid w:val="004D254C"/>
    <w:rsid w:val="004D630E"/>
    <w:rsid w:val="004D7618"/>
    <w:rsid w:val="005349BF"/>
    <w:rsid w:val="0053516C"/>
    <w:rsid w:val="00542777"/>
    <w:rsid w:val="0056377D"/>
    <w:rsid w:val="00563FA4"/>
    <w:rsid w:val="0057722A"/>
    <w:rsid w:val="00583808"/>
    <w:rsid w:val="005A61D3"/>
    <w:rsid w:val="005C3BF0"/>
    <w:rsid w:val="00610547"/>
    <w:rsid w:val="006256CB"/>
    <w:rsid w:val="006409E7"/>
    <w:rsid w:val="0065220B"/>
    <w:rsid w:val="0067207C"/>
    <w:rsid w:val="00672E91"/>
    <w:rsid w:val="00686D48"/>
    <w:rsid w:val="006A18E6"/>
    <w:rsid w:val="006C084F"/>
    <w:rsid w:val="006D3081"/>
    <w:rsid w:val="006E2E78"/>
    <w:rsid w:val="006F1B2D"/>
    <w:rsid w:val="00726945"/>
    <w:rsid w:val="00726D72"/>
    <w:rsid w:val="0073613F"/>
    <w:rsid w:val="00737E17"/>
    <w:rsid w:val="0074700E"/>
    <w:rsid w:val="00764EB8"/>
    <w:rsid w:val="00766AAF"/>
    <w:rsid w:val="00774FBB"/>
    <w:rsid w:val="0078362A"/>
    <w:rsid w:val="007B2875"/>
    <w:rsid w:val="007B58CB"/>
    <w:rsid w:val="007E2645"/>
    <w:rsid w:val="007F2AF4"/>
    <w:rsid w:val="00832FB2"/>
    <w:rsid w:val="00844E65"/>
    <w:rsid w:val="00861C47"/>
    <w:rsid w:val="00862753"/>
    <w:rsid w:val="00887EC0"/>
    <w:rsid w:val="008923AE"/>
    <w:rsid w:val="00895DC0"/>
    <w:rsid w:val="008C0D07"/>
    <w:rsid w:val="008C1468"/>
    <w:rsid w:val="00906F6D"/>
    <w:rsid w:val="0091260F"/>
    <w:rsid w:val="00930276"/>
    <w:rsid w:val="009318F0"/>
    <w:rsid w:val="00933AA9"/>
    <w:rsid w:val="00937B7E"/>
    <w:rsid w:val="00967A80"/>
    <w:rsid w:val="009A3966"/>
    <w:rsid w:val="009C121D"/>
    <w:rsid w:val="009F3A38"/>
    <w:rsid w:val="00A6336E"/>
    <w:rsid w:val="00AC3FC6"/>
    <w:rsid w:val="00B234DF"/>
    <w:rsid w:val="00B26422"/>
    <w:rsid w:val="00B2696E"/>
    <w:rsid w:val="00B70A03"/>
    <w:rsid w:val="00B957FB"/>
    <w:rsid w:val="00C0074C"/>
    <w:rsid w:val="00C04D4F"/>
    <w:rsid w:val="00C15872"/>
    <w:rsid w:val="00C1644D"/>
    <w:rsid w:val="00C25145"/>
    <w:rsid w:val="00C307D3"/>
    <w:rsid w:val="00CA1B6F"/>
    <w:rsid w:val="00CA33E4"/>
    <w:rsid w:val="00CA5BF6"/>
    <w:rsid w:val="00CD4119"/>
    <w:rsid w:val="00CD5874"/>
    <w:rsid w:val="00CE7E6B"/>
    <w:rsid w:val="00D50AF2"/>
    <w:rsid w:val="00D67CA3"/>
    <w:rsid w:val="00D77AEC"/>
    <w:rsid w:val="00D84D20"/>
    <w:rsid w:val="00D979C2"/>
    <w:rsid w:val="00DB7F63"/>
    <w:rsid w:val="00DC632B"/>
    <w:rsid w:val="00E1424F"/>
    <w:rsid w:val="00E1665D"/>
    <w:rsid w:val="00E32675"/>
    <w:rsid w:val="00E42A0A"/>
    <w:rsid w:val="00E46539"/>
    <w:rsid w:val="00E46ECF"/>
    <w:rsid w:val="00E47E67"/>
    <w:rsid w:val="00EA0C1D"/>
    <w:rsid w:val="00EF00FC"/>
    <w:rsid w:val="00EF430D"/>
    <w:rsid w:val="00F06B21"/>
    <w:rsid w:val="00F14326"/>
    <w:rsid w:val="00F313DE"/>
    <w:rsid w:val="00F35DB9"/>
    <w:rsid w:val="00F42685"/>
    <w:rsid w:val="00F60228"/>
    <w:rsid w:val="00F8464B"/>
    <w:rsid w:val="00F86BC0"/>
    <w:rsid w:val="00F922E4"/>
    <w:rsid w:val="00F96912"/>
    <w:rsid w:val="00FA474D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0D06-B12A-4261-8899-3830709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2017-02-13T06:11:00Z</cp:lastPrinted>
  <dcterms:created xsi:type="dcterms:W3CDTF">2014-12-13T07:21:00Z</dcterms:created>
  <dcterms:modified xsi:type="dcterms:W3CDTF">2017-02-13T06:11:00Z</dcterms:modified>
</cp:coreProperties>
</file>